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8796" w14:textId="3B496780" w:rsidR="00BF254B" w:rsidRDefault="00BF254B" w:rsidP="00406F41">
      <w:pPr>
        <w:pStyle w:val="BodyText"/>
        <w:rPr>
          <w:rFonts w:asciiTheme="minorHAnsi" w:hAnsiTheme="minorHAnsi" w:cstheme="minorHAnsi"/>
          <w:sz w:val="22"/>
        </w:rPr>
      </w:pPr>
    </w:p>
    <w:p w14:paraId="0ECB3113" w14:textId="77777777" w:rsidR="00BF254B" w:rsidRPr="009B3C98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  <w:r w:rsidRPr="006202B1">
        <w:rPr>
          <w:rFonts w:asciiTheme="majorHAnsi" w:hAnsiTheme="majorHAnsi"/>
          <w:b/>
          <w:color w:val="00B7CE"/>
          <w:sz w:val="36"/>
          <w:szCs w:val="28"/>
        </w:rPr>
        <w:t>Below the Belt Research Fund</w:t>
      </w:r>
    </w:p>
    <w:p w14:paraId="24266DD6" w14:textId="77777777" w:rsidR="00BF254B" w:rsidRPr="00A63B0E" w:rsidRDefault="00BF254B" w:rsidP="00BF254B">
      <w:pPr>
        <w:spacing w:line="240" w:lineRule="atLeast"/>
        <w:rPr>
          <w:rFonts w:asciiTheme="majorHAnsi" w:hAnsiTheme="majorHAnsi"/>
          <w:sz w:val="22"/>
          <w:szCs w:val="22"/>
        </w:rPr>
      </w:pPr>
    </w:p>
    <w:p w14:paraId="71506C9A" w14:textId="4572BBE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ANZUP’s mission is to conduct clinical trials research to improve </w:t>
      </w:r>
      <w:r>
        <w:rPr>
          <w:rFonts w:ascii="Calibri" w:hAnsi="Calibri"/>
        </w:rPr>
        <w:t xml:space="preserve">the </w:t>
      </w:r>
      <w:r w:rsidRPr="006202B1">
        <w:rPr>
          <w:rFonts w:ascii="Calibri" w:hAnsi="Calibri"/>
        </w:rPr>
        <w:t xml:space="preserve">treatment </w:t>
      </w:r>
      <w:r>
        <w:rPr>
          <w:rFonts w:ascii="Calibri" w:hAnsi="Calibri"/>
        </w:rPr>
        <w:t xml:space="preserve">and outcomes </w:t>
      </w:r>
      <w:r w:rsidRPr="006202B1">
        <w:rPr>
          <w:rFonts w:ascii="Calibri" w:hAnsi="Calibri"/>
        </w:rPr>
        <w:t>of bladder, kidney, prostate</w:t>
      </w:r>
      <w:r>
        <w:rPr>
          <w:rFonts w:ascii="Calibri" w:hAnsi="Calibri"/>
        </w:rPr>
        <w:t>, penile</w:t>
      </w:r>
      <w:r w:rsidRPr="006202B1">
        <w:rPr>
          <w:rFonts w:ascii="Calibri" w:hAnsi="Calibri"/>
        </w:rPr>
        <w:t xml:space="preserve"> and testicular cancers.  ANZUP is multidisciplinary and aims to assess a broad range of treatment interventions and management strategies to improve outcomes.   </w:t>
      </w:r>
    </w:p>
    <w:p w14:paraId="35634330" w14:textId="77777777" w:rsidR="00BF254B" w:rsidRPr="006202B1" w:rsidRDefault="00BF254B" w:rsidP="00BF254B">
      <w:pPr>
        <w:spacing w:line="240" w:lineRule="atLeast"/>
        <w:rPr>
          <w:rFonts w:ascii="Calibri" w:hAnsi="Calibri"/>
          <w:b/>
          <w:color w:val="948A54" w:themeColor="background2" w:themeShade="80"/>
        </w:rPr>
      </w:pPr>
    </w:p>
    <w:p w14:paraId="3C154A00" w14:textId="259CEEB9" w:rsidR="00BF254B" w:rsidRPr="006202B1" w:rsidRDefault="00BF254B" w:rsidP="00BF254B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In line with ANZUP’s strategic plan and with the support of Below the Belt </w:t>
      </w:r>
      <w:r>
        <w:rPr>
          <w:rFonts w:ascii="Calibri" w:hAnsi="Calibri"/>
        </w:rPr>
        <w:t>events</w:t>
      </w:r>
      <w:r w:rsidRPr="006202B1">
        <w:rPr>
          <w:rFonts w:ascii="Calibri" w:hAnsi="Calibri"/>
        </w:rPr>
        <w:t xml:space="preserve">, the </w:t>
      </w:r>
      <w:r w:rsidRPr="006202B1">
        <w:rPr>
          <w:rFonts w:ascii="Calibri" w:hAnsi="Calibri"/>
          <w:b/>
          <w:color w:val="4BACC6" w:themeColor="accent5"/>
        </w:rPr>
        <w:t xml:space="preserve">Below the Belt Research Fund </w:t>
      </w:r>
      <w:r w:rsidRPr="006202B1">
        <w:rPr>
          <w:rFonts w:ascii="Calibri" w:hAnsi="Calibri"/>
        </w:rPr>
        <w:t xml:space="preserve">has been established to support our members in the development of </w:t>
      </w:r>
      <w:r w:rsidR="003D2E3E" w:rsidRPr="006202B1">
        <w:rPr>
          <w:rFonts w:ascii="Calibri" w:hAnsi="Calibri"/>
        </w:rPr>
        <w:t>investigator-initiated</w:t>
      </w:r>
      <w:r w:rsidRPr="006202B1">
        <w:rPr>
          <w:rFonts w:ascii="Calibri" w:hAnsi="Calibri"/>
        </w:rPr>
        <w:t xml:space="preserve"> studies. </w:t>
      </w:r>
    </w:p>
    <w:p w14:paraId="17C4B95F" w14:textId="77777777" w:rsidR="00BF254B" w:rsidRPr="006202B1" w:rsidRDefault="00BF254B" w:rsidP="00BF254B">
      <w:pPr>
        <w:spacing w:line="240" w:lineRule="atLeast"/>
        <w:rPr>
          <w:rFonts w:ascii="Calibri" w:hAnsi="Calibri"/>
        </w:rPr>
      </w:pPr>
    </w:p>
    <w:p w14:paraId="71081D0B" w14:textId="06A7B275" w:rsidR="00BF254B" w:rsidRPr="006202B1" w:rsidRDefault="00BF254B" w:rsidP="00BF254B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Grants of up to $50,000 </w:t>
      </w:r>
      <w:r>
        <w:rPr>
          <w:rFonts w:ascii="Calibri" w:hAnsi="Calibri"/>
        </w:rPr>
        <w:t xml:space="preserve">(inclusive of GST) </w:t>
      </w:r>
      <w:r w:rsidRPr="006202B1">
        <w:rPr>
          <w:rFonts w:ascii="Calibri" w:hAnsi="Calibri"/>
        </w:rPr>
        <w:t xml:space="preserve">are available </w:t>
      </w:r>
      <w:r w:rsidRPr="00970847">
        <w:rPr>
          <w:rFonts w:ascii="Calibri" w:hAnsi="Calibri"/>
        </w:rPr>
        <w:t>in 202</w:t>
      </w:r>
      <w:r>
        <w:rPr>
          <w:rFonts w:ascii="Calibri" w:hAnsi="Calibri"/>
        </w:rPr>
        <w:t>2</w:t>
      </w:r>
      <w:r w:rsidRPr="00970847">
        <w:rPr>
          <w:rFonts w:ascii="Calibri" w:hAnsi="Calibri"/>
        </w:rPr>
        <w:t xml:space="preserve"> </w:t>
      </w:r>
      <w:r>
        <w:rPr>
          <w:rFonts w:ascii="Calibri" w:hAnsi="Calibri"/>
        </w:rPr>
        <w:t>for</w:t>
      </w:r>
      <w:r w:rsidRPr="006202B1">
        <w:rPr>
          <w:rFonts w:ascii="Calibri" w:hAnsi="Calibri"/>
        </w:rPr>
        <w:t xml:space="preserve"> successful applicants. Eligible research projects may include:</w:t>
      </w:r>
    </w:p>
    <w:p w14:paraId="5F4F1D4A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>
        <w:rPr>
          <w:rFonts w:ascii="Calibri" w:hAnsi="Calibri"/>
        </w:rPr>
        <w:t>ANZUP p</w:t>
      </w:r>
      <w:r w:rsidRPr="006202B1">
        <w:rPr>
          <w:rFonts w:ascii="Calibri" w:hAnsi="Calibri"/>
        </w:rPr>
        <w:t xml:space="preserve">ilot studies (including generating data to support a larger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>research project)</w:t>
      </w:r>
    </w:p>
    <w:p w14:paraId="7923881B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Translational research that may lead to a</w:t>
      </w:r>
      <w:r>
        <w:rPr>
          <w:rFonts w:ascii="Calibri" w:hAnsi="Calibri"/>
        </w:rPr>
        <w:t xml:space="preserve"> larger </w:t>
      </w:r>
      <w:r w:rsidRPr="006202B1">
        <w:rPr>
          <w:rFonts w:ascii="Calibri" w:hAnsi="Calibri"/>
        </w:rPr>
        <w:t xml:space="preserve">ANZUP project or form part of an existing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 xml:space="preserve">project </w:t>
      </w:r>
    </w:p>
    <w:p w14:paraId="6329670C" w14:textId="6A75F73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 xml:space="preserve">Innovative sub-studies </w:t>
      </w:r>
      <w:r>
        <w:rPr>
          <w:rFonts w:ascii="Calibri" w:hAnsi="Calibri"/>
        </w:rPr>
        <w:t xml:space="preserve">of ANZUP trials, </w:t>
      </w:r>
      <w:r w:rsidRPr="006202B1">
        <w:rPr>
          <w:rFonts w:ascii="Calibri" w:hAnsi="Calibri"/>
        </w:rPr>
        <w:t>e.g. psycho-oncology or nursing projects</w:t>
      </w:r>
    </w:p>
    <w:p w14:paraId="46631F49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Seed funding to start a high priority ANZUP study that has a high likelihood of receiving ongoing funding from another source.</w:t>
      </w:r>
    </w:p>
    <w:p w14:paraId="63B40AE2" w14:textId="77777777" w:rsidR="00BF254B" w:rsidRPr="006202B1" w:rsidRDefault="00BF254B" w:rsidP="00BF254B">
      <w:pPr>
        <w:spacing w:after="200" w:line="240" w:lineRule="atLeast"/>
        <w:contextualSpacing/>
        <w:rPr>
          <w:rFonts w:ascii="Calibri" w:hAnsi="Calibri"/>
        </w:rPr>
      </w:pPr>
    </w:p>
    <w:p w14:paraId="0D12785D" w14:textId="77777777" w:rsidR="00BF254B" w:rsidRPr="006202B1" w:rsidRDefault="00BF254B" w:rsidP="00BF254B">
      <w:pPr>
        <w:spacing w:after="200"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Not all funds may be awarded in the first round with any remaining funds available for ad-hoc grants or a second round of applications, at the discretion of the Grant Review Panel.  </w:t>
      </w:r>
    </w:p>
    <w:p w14:paraId="18A04FB8" w14:textId="77777777" w:rsidR="00BF254B" w:rsidRPr="006202B1" w:rsidRDefault="00BF254B" w:rsidP="00BF254B">
      <w:pPr>
        <w:spacing w:line="240" w:lineRule="atLeast"/>
        <w:contextualSpacing/>
        <w:rPr>
          <w:rFonts w:asciiTheme="majorHAnsi" w:hAnsiTheme="majorHAnsi"/>
          <w:szCs w:val="22"/>
        </w:rPr>
      </w:pPr>
    </w:p>
    <w:p w14:paraId="591F07B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Eligible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r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esearch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p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rojects will:</w:t>
      </w:r>
    </w:p>
    <w:p w14:paraId="167777A2" w14:textId="107F03F4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consistent with ANZUP’s mission and objectives </w:t>
      </w:r>
      <w:r w:rsidRPr="006202B1">
        <w:rPr>
          <w:rFonts w:ascii="Calibri" w:hAnsi="Calibri" w:cs="Calibri"/>
          <w:bCs/>
          <w:szCs w:val="21"/>
        </w:rPr>
        <w:t>and include a budget justification</w:t>
      </w:r>
      <w:r w:rsidRPr="006202B1">
        <w:rPr>
          <w:rFonts w:ascii="Calibri" w:hAnsi="Calibri"/>
          <w:szCs w:val="21"/>
        </w:rPr>
        <w:t xml:space="preserve"> up to AU</w:t>
      </w:r>
      <w:r>
        <w:rPr>
          <w:rFonts w:ascii="Calibri" w:hAnsi="Calibri"/>
          <w:szCs w:val="21"/>
        </w:rPr>
        <w:t>D</w:t>
      </w:r>
      <w:r w:rsidRPr="006202B1">
        <w:rPr>
          <w:rFonts w:ascii="Calibri" w:hAnsi="Calibri"/>
          <w:szCs w:val="21"/>
        </w:rPr>
        <w:t>$50,000</w:t>
      </w:r>
      <w:r>
        <w:rPr>
          <w:rFonts w:ascii="Calibri" w:hAnsi="Calibri"/>
          <w:szCs w:val="21"/>
        </w:rPr>
        <w:t xml:space="preserve"> (inclusive of GST)</w:t>
      </w:r>
    </w:p>
    <w:p w14:paraId="00354345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>Involve endpoints that are feasible within a 1-2 year time frame, preferably 1 year</w:t>
      </w:r>
    </w:p>
    <w:p w14:paraId="16625123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>Be expected to build capacity and/or collaborations for ANZUP and have the potential to lead to a future ANZUP project.</w:t>
      </w:r>
    </w:p>
    <w:p w14:paraId="54CF5F7E" w14:textId="77777777" w:rsidR="00BF254B" w:rsidRPr="006202B1" w:rsidRDefault="00BF254B" w:rsidP="00BF254B">
      <w:pPr>
        <w:rPr>
          <w:rFonts w:asciiTheme="majorHAnsi" w:hAnsiTheme="majorHAnsi"/>
          <w:szCs w:val="22"/>
        </w:rPr>
      </w:pPr>
    </w:p>
    <w:p w14:paraId="328F3A53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The successful recipient will be required to:</w:t>
      </w:r>
    </w:p>
    <w:p w14:paraId="3BBD4E21" w14:textId="77777777" w:rsidR="00BF254B" w:rsidRPr="0042420B" w:rsidRDefault="00BF254B" w:rsidP="00BF254B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an ANZUP member with a minimum of 12 months membership and </w:t>
      </w:r>
      <w:r w:rsidRPr="0042420B">
        <w:rPr>
          <w:rFonts w:ascii="Calibri" w:hAnsi="Calibri"/>
          <w:szCs w:val="21"/>
        </w:rPr>
        <w:t>an active contributor to ANZUP activities</w:t>
      </w:r>
    </w:p>
    <w:p w14:paraId="686B28DE" w14:textId="77777777" w:rsidR="00BF254B" w:rsidRPr="00D45807" w:rsidRDefault="00BF254B" w:rsidP="00BF254B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Acknowledge ANZUP’s contributions towards ongoing development and any associated outputs of the funded </w:t>
      </w:r>
      <w:r w:rsidRPr="00D45807">
        <w:rPr>
          <w:rFonts w:ascii="Calibri" w:hAnsi="Calibri"/>
          <w:szCs w:val="21"/>
        </w:rPr>
        <w:t>research</w:t>
      </w:r>
    </w:p>
    <w:p w14:paraId="720BC787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>Acknowledge ANZUP and the Below the Belt Research Fund in any publications or presentations as a result of the Below the Belt Research Fund</w:t>
      </w:r>
    </w:p>
    <w:p w14:paraId="48F2820D" w14:textId="3A3E3326" w:rsidR="00BF254B" w:rsidRPr="00F40E1E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Attend relevant subcommittee meetings to provide updates on the project and present </w:t>
      </w:r>
      <w:r w:rsidR="007B3F37">
        <w:rPr>
          <w:sz w:val="24"/>
        </w:rPr>
        <w:t xml:space="preserve">a </w:t>
      </w:r>
      <w:r>
        <w:rPr>
          <w:sz w:val="24"/>
        </w:rPr>
        <w:t>final report at an Annual Scientific Meeting</w:t>
      </w:r>
    </w:p>
    <w:p w14:paraId="1A73F7E1" w14:textId="784AE70D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 xml:space="preserve">Provide a formal written report </w:t>
      </w:r>
      <w:r>
        <w:rPr>
          <w:sz w:val="24"/>
        </w:rPr>
        <w:t>at the completion of the project</w:t>
      </w:r>
      <w:r w:rsidRPr="006202B1">
        <w:rPr>
          <w:sz w:val="24"/>
        </w:rPr>
        <w:t xml:space="preserve"> to </w:t>
      </w:r>
      <w:r w:rsidR="00E65AE3">
        <w:rPr>
          <w:sz w:val="24"/>
        </w:rPr>
        <w:t xml:space="preserve">the </w:t>
      </w:r>
      <w:r w:rsidRPr="006202B1">
        <w:rPr>
          <w:sz w:val="24"/>
        </w:rPr>
        <w:t>ANZUP SAC</w:t>
      </w:r>
      <w:r>
        <w:rPr>
          <w:sz w:val="24"/>
        </w:rPr>
        <w:t xml:space="preserve"> </w:t>
      </w:r>
    </w:p>
    <w:p w14:paraId="6DF92D54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>Provide a summary report for use in ANZUP publications</w:t>
      </w:r>
    </w:p>
    <w:p w14:paraId="0B4CF15F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>As this research fund is supported by philanthropic funds, the successful recipients must ensure that any on-costs are not taken out of this grant.</w:t>
      </w:r>
    </w:p>
    <w:p w14:paraId="7C459C96" w14:textId="77777777" w:rsidR="0001379D" w:rsidRDefault="0001379D" w:rsidP="00BF254B">
      <w:pPr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21D474BF" w14:textId="323C7286" w:rsidR="00BF254B" w:rsidRPr="006202B1" w:rsidRDefault="00BF254B" w:rsidP="00BF254B">
      <w:pPr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Assessment and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n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otification</w:t>
      </w:r>
    </w:p>
    <w:p w14:paraId="6E8F95CE" w14:textId="77777777" w:rsidR="00BF254B" w:rsidRPr="00604484" w:rsidRDefault="00BF254B" w:rsidP="00BF254B">
      <w:pPr>
        <w:rPr>
          <w:rFonts w:ascii="Calibri" w:hAnsi="Calibri" w:cs="Calibri"/>
          <w:b/>
          <w:bCs/>
        </w:rPr>
      </w:pPr>
      <w:r w:rsidRPr="00604484">
        <w:rPr>
          <w:rFonts w:ascii="Calibri" w:hAnsi="Calibri"/>
          <w:b/>
          <w:bCs/>
        </w:rPr>
        <w:t>A grant review panel will be appointed by the ANZUP SAC to assess the applications and will include consumer representation. Within the framework of the above requirements, t</w:t>
      </w:r>
      <w:r w:rsidRPr="00604484">
        <w:rPr>
          <w:rFonts w:ascii="Calibri" w:hAnsi="Calibri" w:cs="Calibri"/>
          <w:b/>
          <w:bCs/>
        </w:rPr>
        <w:t>he following specific criteria will be used as part of the review and selection process;</w:t>
      </w:r>
    </w:p>
    <w:p w14:paraId="1572F88C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Scientific excellence, i.e. quality of research methods </w:t>
      </w:r>
      <w:r>
        <w:rPr>
          <w:rFonts w:ascii="Calibri" w:hAnsi="Calibri" w:cs="Calibri"/>
        </w:rPr>
        <w:t>(20%)</w:t>
      </w:r>
    </w:p>
    <w:p w14:paraId="76B5DE4F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Significance and/or innovation</w:t>
      </w:r>
      <w:r>
        <w:rPr>
          <w:rFonts w:ascii="Calibri" w:hAnsi="Calibri" w:cs="Calibri"/>
        </w:rPr>
        <w:t xml:space="preserve"> (20%)</w:t>
      </w:r>
    </w:p>
    <w:p w14:paraId="3A1E7988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Feasibility, i.e. likelihood of successful completion</w:t>
      </w:r>
      <w:r>
        <w:rPr>
          <w:rFonts w:ascii="Calibri" w:hAnsi="Calibri" w:cs="Calibri"/>
        </w:rPr>
        <w:t xml:space="preserve"> (20%)</w:t>
      </w:r>
    </w:p>
    <w:p w14:paraId="3E29218F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Alignment with goals and objectives of ANZUP (20%) </w:t>
      </w:r>
    </w:p>
    <w:p w14:paraId="4AF94BE8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Potential to leverage additional funds (20%)</w:t>
      </w:r>
    </w:p>
    <w:p w14:paraId="58E1DEC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sz w:val="22"/>
          <w:szCs w:val="21"/>
        </w:rPr>
      </w:pPr>
    </w:p>
    <w:p w14:paraId="6C2BFD16" w14:textId="38953978" w:rsidR="00BF254B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Successful applicants will be presented their grants at the ANZUP </w:t>
      </w:r>
      <w:r w:rsidRPr="00CC55A7">
        <w:rPr>
          <w:rFonts w:asciiTheme="majorHAnsi" w:hAnsiTheme="majorHAnsi"/>
          <w:b/>
          <w:color w:val="948A54" w:themeColor="background2" w:themeShade="80"/>
          <w:sz w:val="28"/>
        </w:rPr>
        <w:t>Annual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Scientific Meeting (ASM) on Monday 1</w:t>
      </w:r>
      <w:r w:rsidR="00065B7A">
        <w:rPr>
          <w:rFonts w:asciiTheme="majorHAnsi" w:hAnsiTheme="majorHAnsi"/>
          <w:b/>
          <w:color w:val="948A54" w:themeColor="background2" w:themeShade="80"/>
          <w:sz w:val="28"/>
        </w:rPr>
        <w:t>1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</w:t>
      </w:r>
      <w:r w:rsidR="00065B7A">
        <w:rPr>
          <w:rFonts w:asciiTheme="majorHAnsi" w:hAnsiTheme="majorHAnsi"/>
          <w:b/>
          <w:color w:val="948A54" w:themeColor="background2" w:themeShade="80"/>
          <w:sz w:val="28"/>
        </w:rPr>
        <w:t>July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202</w:t>
      </w:r>
      <w:r w:rsidR="00065B7A">
        <w:rPr>
          <w:rFonts w:asciiTheme="majorHAnsi" w:hAnsiTheme="majorHAnsi"/>
          <w:b/>
          <w:color w:val="948A54" w:themeColor="background2" w:themeShade="80"/>
          <w:sz w:val="28"/>
        </w:rPr>
        <w:t>2</w:t>
      </w:r>
      <w:r>
        <w:rPr>
          <w:rFonts w:asciiTheme="majorHAnsi" w:hAnsiTheme="majorHAnsi"/>
          <w:b/>
          <w:color w:val="948A54" w:themeColor="background2" w:themeShade="80"/>
          <w:sz w:val="28"/>
        </w:rPr>
        <w:t>.</w:t>
      </w:r>
    </w:p>
    <w:p w14:paraId="6E9926CE" w14:textId="77777777" w:rsidR="00BF254B" w:rsidRPr="00D45807" w:rsidRDefault="00BF254B" w:rsidP="00BF254B">
      <w:pPr>
        <w:spacing w:line="240" w:lineRule="atLeast"/>
        <w:rPr>
          <w:rFonts w:asciiTheme="majorHAnsi" w:hAnsiTheme="majorHAnsi"/>
          <w:sz w:val="22"/>
          <w:szCs w:val="22"/>
        </w:rPr>
      </w:pPr>
      <w:r w:rsidRPr="00D45807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Please Note: </w:t>
      </w:r>
      <w:r w:rsidRPr="00D45807">
        <w:rPr>
          <w:rFonts w:asciiTheme="majorHAnsi" w:hAnsiTheme="majorHAnsi"/>
          <w:sz w:val="22"/>
          <w:szCs w:val="22"/>
        </w:rPr>
        <w:t xml:space="preserve">Attendance at the ASM is required)  </w:t>
      </w:r>
    </w:p>
    <w:p w14:paraId="0472A9BF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3DE6B012" w14:textId="77777777" w:rsidR="00BF254B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>
        <w:rPr>
          <w:rFonts w:asciiTheme="majorHAnsi" w:hAnsiTheme="majorHAnsi"/>
          <w:b/>
          <w:color w:val="948A54" w:themeColor="background2" w:themeShade="80"/>
          <w:sz w:val="28"/>
        </w:rPr>
        <w:t>Key dates</w:t>
      </w:r>
    </w:p>
    <w:p w14:paraId="55FD7868" w14:textId="1F9D3BBE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Monday</w:t>
      </w:r>
      <w:r w:rsidRPr="006202B1">
        <w:rPr>
          <w:rFonts w:ascii="Calibri" w:hAnsi="Calibri"/>
        </w:rPr>
        <w:t xml:space="preserve"> </w:t>
      </w:r>
      <w:r w:rsidR="0080613D">
        <w:rPr>
          <w:rFonts w:ascii="Calibri" w:hAnsi="Calibri"/>
        </w:rPr>
        <w:t>7 March 2022</w:t>
      </w:r>
      <w:r>
        <w:rPr>
          <w:rFonts w:ascii="Calibri" w:hAnsi="Calibri"/>
        </w:rPr>
        <w:tab/>
      </w:r>
      <w:r w:rsidRPr="006202B1"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ab/>
        <w:t xml:space="preserve">Grant applications open </w:t>
      </w:r>
    </w:p>
    <w:p w14:paraId="78010DC3" w14:textId="52089175" w:rsidR="00BF254B" w:rsidRPr="006202B1" w:rsidRDefault="00291DAF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Tue</w:t>
      </w:r>
      <w:r w:rsidR="00573350">
        <w:rPr>
          <w:rFonts w:ascii="Calibri" w:hAnsi="Calibri"/>
        </w:rPr>
        <w:t>sday</w:t>
      </w:r>
      <w:r w:rsidR="0080613D">
        <w:rPr>
          <w:rFonts w:ascii="Calibri" w:hAnsi="Calibri"/>
        </w:rPr>
        <w:t xml:space="preserve"> </w:t>
      </w:r>
      <w:r w:rsidR="00573350">
        <w:rPr>
          <w:rFonts w:ascii="Calibri" w:hAnsi="Calibri"/>
        </w:rPr>
        <w:t>7</w:t>
      </w:r>
      <w:r w:rsidR="0080613D">
        <w:rPr>
          <w:rFonts w:ascii="Calibri" w:hAnsi="Calibri"/>
        </w:rPr>
        <w:t xml:space="preserve"> </w:t>
      </w:r>
      <w:r w:rsidR="00573350">
        <w:rPr>
          <w:rFonts w:ascii="Calibri" w:hAnsi="Calibri"/>
        </w:rPr>
        <w:t xml:space="preserve">June </w:t>
      </w:r>
      <w:r w:rsidR="0080613D">
        <w:rPr>
          <w:rFonts w:ascii="Calibri" w:hAnsi="Calibri"/>
        </w:rPr>
        <w:t>2022</w:t>
      </w:r>
      <w:r w:rsidR="0080613D"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 w:rsidRPr="006202B1">
        <w:rPr>
          <w:rFonts w:ascii="Calibri" w:hAnsi="Calibri"/>
        </w:rPr>
        <w:t>Grant applications close</w:t>
      </w:r>
    </w:p>
    <w:p w14:paraId="5B79E5D4" w14:textId="2158801A" w:rsidR="00BF254B" w:rsidRPr="006202B1" w:rsidRDefault="0080613D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Friday 17 June 2022</w:t>
      </w:r>
      <w:r w:rsidR="00BF254B"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 w:rsidRPr="006202B1">
        <w:rPr>
          <w:rFonts w:ascii="Calibri" w:hAnsi="Calibri"/>
        </w:rPr>
        <w:t xml:space="preserve"> </w:t>
      </w:r>
      <w:r w:rsidR="00BF254B" w:rsidRPr="006202B1">
        <w:rPr>
          <w:rFonts w:ascii="Calibri" w:hAnsi="Calibri"/>
        </w:rPr>
        <w:tab/>
        <w:t>Notification to applicants</w:t>
      </w:r>
    </w:p>
    <w:p w14:paraId="6E72D6BF" w14:textId="1D4B7A73" w:rsidR="00BF254B" w:rsidRPr="006202B1" w:rsidRDefault="00171A2A" w:rsidP="00BF254B">
      <w:pPr>
        <w:spacing w:line="240" w:lineRule="atLeast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Tuesday 12 July 2022</w:t>
      </w:r>
      <w:r>
        <w:rPr>
          <w:rFonts w:ascii="Calibri" w:hAnsi="Calibri"/>
          <w:b/>
        </w:rPr>
        <w:tab/>
      </w:r>
      <w:r w:rsidR="00BF254B">
        <w:rPr>
          <w:rFonts w:ascii="Calibri" w:hAnsi="Calibri"/>
          <w:b/>
        </w:rPr>
        <w:tab/>
      </w:r>
      <w:r w:rsidR="00BF254B">
        <w:rPr>
          <w:rFonts w:ascii="Calibri" w:hAnsi="Calibri"/>
          <w:b/>
        </w:rPr>
        <w:tab/>
      </w:r>
      <w:r w:rsidR="00BF254B" w:rsidRPr="006202B1">
        <w:rPr>
          <w:rFonts w:ascii="Calibri" w:hAnsi="Calibri"/>
          <w:b/>
        </w:rPr>
        <w:t>Award presentation</w:t>
      </w:r>
    </w:p>
    <w:p w14:paraId="46A54A55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4E217CEA" w14:textId="5A0FD815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Please complete the Below the Belt Research Fund Grant Application Form and email to: </w:t>
      </w:r>
      <w:hyperlink r:id="rId11" w:history="1">
        <w:r w:rsidRPr="006202B1">
          <w:rPr>
            <w:rStyle w:val="Hyperlink"/>
            <w:rFonts w:ascii="Calibri" w:hAnsi="Calibri"/>
            <w:color w:val="00B7CE"/>
          </w:rPr>
          <w:t>grants@anzup.org.au</w:t>
        </w:r>
      </w:hyperlink>
      <w:r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 xml:space="preserve">by </w:t>
      </w:r>
      <w:r w:rsidRPr="00171A2A">
        <w:rPr>
          <w:rFonts w:ascii="Calibri" w:hAnsi="Calibri"/>
          <w:b/>
          <w:bCs/>
        </w:rPr>
        <w:t xml:space="preserve">COB </w:t>
      </w:r>
      <w:r w:rsidR="00573350">
        <w:rPr>
          <w:rFonts w:ascii="Calibri" w:hAnsi="Calibri"/>
          <w:b/>
          <w:bCs/>
        </w:rPr>
        <w:t>Tuesday</w:t>
      </w:r>
      <w:r w:rsidRPr="00171A2A">
        <w:rPr>
          <w:rFonts w:ascii="Calibri" w:hAnsi="Calibri"/>
          <w:b/>
          <w:bCs/>
        </w:rPr>
        <w:t xml:space="preserve"> </w:t>
      </w:r>
      <w:r w:rsidR="00573350">
        <w:rPr>
          <w:rFonts w:ascii="Calibri" w:hAnsi="Calibri"/>
          <w:b/>
          <w:bCs/>
        </w:rPr>
        <w:t>7</w:t>
      </w:r>
      <w:r w:rsidRPr="00171A2A">
        <w:rPr>
          <w:rFonts w:ascii="Calibri" w:hAnsi="Calibri"/>
          <w:b/>
          <w:bCs/>
        </w:rPr>
        <w:t xml:space="preserve"> </w:t>
      </w:r>
      <w:r w:rsidR="00573350">
        <w:rPr>
          <w:rFonts w:ascii="Calibri" w:hAnsi="Calibri"/>
          <w:b/>
          <w:bCs/>
        </w:rPr>
        <w:t>June</w:t>
      </w:r>
      <w:r w:rsidRPr="00171A2A">
        <w:rPr>
          <w:rFonts w:ascii="Calibri" w:hAnsi="Calibri"/>
          <w:b/>
          <w:bCs/>
        </w:rPr>
        <w:t xml:space="preserve"> 202</w:t>
      </w:r>
      <w:r w:rsidR="00171A2A" w:rsidRPr="00171A2A">
        <w:rPr>
          <w:rFonts w:ascii="Calibri" w:hAnsi="Calibri"/>
          <w:b/>
          <w:bCs/>
        </w:rPr>
        <w:t>2</w:t>
      </w:r>
      <w:r w:rsidRPr="00970847">
        <w:rPr>
          <w:rFonts w:ascii="Calibri" w:hAnsi="Calibri"/>
        </w:rPr>
        <w:t>.</w:t>
      </w:r>
    </w:p>
    <w:p w14:paraId="75C1F545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2CEB5739" w14:textId="5BC4D2E3" w:rsidR="00BF254B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If you have any questions regarding the application process, please contact Margaret McJannett, Chief Executive Officer on </w:t>
      </w:r>
      <w:hyperlink r:id="rId12" w:history="1">
        <w:r w:rsidRPr="006202B1">
          <w:rPr>
            <w:rStyle w:val="Hyperlink"/>
            <w:rFonts w:ascii="Calibri" w:hAnsi="Calibri"/>
            <w:color w:val="00B7CE"/>
          </w:rPr>
          <w:t>anzup@anzup.org.au</w:t>
        </w:r>
      </w:hyperlink>
      <w:r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 xml:space="preserve">or (02) </w:t>
      </w:r>
      <w:r w:rsidR="00E52AEE">
        <w:rPr>
          <w:rFonts w:ascii="Calibri" w:hAnsi="Calibri"/>
        </w:rPr>
        <w:t>9054 3600</w:t>
      </w:r>
      <w:r w:rsidRPr="006202B1">
        <w:rPr>
          <w:rFonts w:ascii="Calibri" w:hAnsi="Calibri"/>
        </w:rPr>
        <w:t>.</w:t>
      </w:r>
    </w:p>
    <w:p w14:paraId="5B7DE29F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076BE17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szCs w:val="22"/>
        </w:rPr>
      </w:pPr>
      <w:r w:rsidRPr="006202B1">
        <w:rPr>
          <w:rFonts w:asciiTheme="majorHAnsi" w:hAnsiTheme="majorHAnsi"/>
          <w:szCs w:val="22"/>
        </w:rPr>
        <w:br w:type="page"/>
      </w:r>
    </w:p>
    <w:p w14:paraId="50B4E400" w14:textId="77777777" w:rsidR="00BF254B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</w:p>
    <w:p w14:paraId="469BAB11" w14:textId="77777777" w:rsidR="00BF254B" w:rsidRPr="006202B1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00B7CE"/>
          <w:sz w:val="28"/>
        </w:rPr>
      </w:pPr>
      <w:r w:rsidRPr="006202B1">
        <w:rPr>
          <w:rFonts w:asciiTheme="majorHAnsi" w:hAnsiTheme="majorHAnsi"/>
          <w:b/>
          <w:color w:val="00B7CE"/>
          <w:sz w:val="28"/>
        </w:rPr>
        <w:t>Below the Belt Research Fund - Grant Application and Project Description Form</w:t>
      </w:r>
    </w:p>
    <w:p w14:paraId="5CFE8790" w14:textId="77777777" w:rsidR="00BF254B" w:rsidRDefault="00BF254B" w:rsidP="00BF254B">
      <w:pPr>
        <w:spacing w:line="24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ensure your application is no longer than five (5) pages in total. Note that the review panel will be multidisciplinary in composition (including consumers), and the ability of non-expert reviewers to easily comprehend all aspects of the application should be carefully considered.</w:t>
      </w:r>
    </w:p>
    <w:p w14:paraId="2BA377BB" w14:textId="4BA6F8F0" w:rsidR="00BF254B" w:rsidRDefault="00BF254B" w:rsidP="00BF254B">
      <w:pPr>
        <w:spacing w:line="240" w:lineRule="atLeast"/>
        <w:contextualSpacing/>
        <w:rPr>
          <w:rFonts w:ascii="Calibri" w:hAnsi="Calibri"/>
          <w:sz w:val="22"/>
          <w:szCs w:val="22"/>
        </w:rPr>
      </w:pPr>
      <w:r w:rsidRPr="006202B1">
        <w:rPr>
          <w:rFonts w:ascii="Calibri" w:hAnsi="Calibri"/>
          <w:sz w:val="22"/>
          <w:szCs w:val="22"/>
        </w:rPr>
        <w:t xml:space="preserve">Email </w:t>
      </w:r>
      <w:r>
        <w:rPr>
          <w:rFonts w:ascii="Calibri" w:hAnsi="Calibri"/>
          <w:sz w:val="22"/>
          <w:szCs w:val="22"/>
        </w:rPr>
        <w:t>your completed a</w:t>
      </w:r>
      <w:r w:rsidRPr="006202B1">
        <w:rPr>
          <w:rFonts w:ascii="Calibri" w:hAnsi="Calibri"/>
          <w:sz w:val="22"/>
          <w:szCs w:val="22"/>
        </w:rPr>
        <w:t xml:space="preserve">pplication to </w:t>
      </w:r>
      <w:hyperlink r:id="rId13" w:history="1">
        <w:r w:rsidRPr="006050B7">
          <w:rPr>
            <w:rStyle w:val="Hyperlink"/>
            <w:rFonts w:ascii="Calibri" w:hAnsi="Calibri"/>
            <w:color w:val="00B7CE"/>
            <w:sz w:val="22"/>
            <w:szCs w:val="22"/>
          </w:rPr>
          <w:t>grants@anzup.org.au</w:t>
        </w:r>
      </w:hyperlink>
      <w:r>
        <w:rPr>
          <w:rStyle w:val="Hyperlink"/>
          <w:rFonts w:ascii="Calibri" w:hAnsi="Calibri"/>
          <w:color w:val="auto"/>
          <w:sz w:val="22"/>
          <w:szCs w:val="22"/>
        </w:rPr>
        <w:t xml:space="preserve"> </w:t>
      </w:r>
      <w:r w:rsidRPr="00B57CA2">
        <w:rPr>
          <w:rFonts w:ascii="Calibri" w:hAnsi="Calibri"/>
          <w:b/>
          <w:bCs/>
          <w:sz w:val="22"/>
          <w:szCs w:val="22"/>
        </w:rPr>
        <w:t>by the closing date (</w:t>
      </w:r>
      <w:r w:rsidR="00573350">
        <w:rPr>
          <w:rFonts w:ascii="Calibri" w:hAnsi="Calibri"/>
          <w:b/>
          <w:bCs/>
          <w:sz w:val="22"/>
          <w:szCs w:val="22"/>
        </w:rPr>
        <w:t>Tues</w:t>
      </w:r>
      <w:r w:rsidRPr="00B57CA2">
        <w:rPr>
          <w:rFonts w:ascii="Calibri" w:hAnsi="Calibri"/>
          <w:b/>
          <w:bCs/>
          <w:sz w:val="22"/>
          <w:szCs w:val="22"/>
        </w:rPr>
        <w:t xml:space="preserve"> </w:t>
      </w:r>
      <w:r w:rsidR="00573350">
        <w:rPr>
          <w:rFonts w:ascii="Calibri" w:hAnsi="Calibri"/>
          <w:b/>
          <w:bCs/>
          <w:sz w:val="22"/>
          <w:szCs w:val="22"/>
        </w:rPr>
        <w:t>7</w:t>
      </w:r>
      <w:r w:rsidRPr="00B57CA2">
        <w:rPr>
          <w:rFonts w:ascii="Calibri" w:hAnsi="Calibri"/>
          <w:b/>
          <w:bCs/>
          <w:sz w:val="22"/>
          <w:szCs w:val="22"/>
        </w:rPr>
        <w:t xml:space="preserve"> </w:t>
      </w:r>
      <w:r w:rsidR="00573350">
        <w:rPr>
          <w:rFonts w:ascii="Calibri" w:hAnsi="Calibri"/>
          <w:b/>
          <w:bCs/>
          <w:sz w:val="22"/>
          <w:szCs w:val="22"/>
        </w:rPr>
        <w:t>June</w:t>
      </w:r>
      <w:r w:rsidRPr="00B57CA2">
        <w:rPr>
          <w:rFonts w:ascii="Calibri" w:hAnsi="Calibri"/>
          <w:b/>
          <w:bCs/>
          <w:sz w:val="22"/>
          <w:szCs w:val="22"/>
        </w:rPr>
        <w:t xml:space="preserve"> 202</w:t>
      </w:r>
      <w:r w:rsidR="008B12B5" w:rsidRPr="00B57CA2">
        <w:rPr>
          <w:rFonts w:ascii="Calibri" w:hAnsi="Calibri"/>
          <w:b/>
          <w:bCs/>
          <w:sz w:val="22"/>
          <w:szCs w:val="22"/>
        </w:rPr>
        <w:t>2</w:t>
      </w:r>
      <w:r w:rsidRPr="00312C7A">
        <w:rPr>
          <w:rFonts w:ascii="Calibri" w:hAnsi="Calibri"/>
          <w:sz w:val="22"/>
          <w:szCs w:val="22"/>
        </w:rPr>
        <w:t>).</w:t>
      </w:r>
    </w:p>
    <w:p w14:paraId="3935014C" w14:textId="77777777" w:rsidR="00BF254B" w:rsidRPr="00A63B0E" w:rsidRDefault="00BF254B" w:rsidP="00BF254B">
      <w:pPr>
        <w:spacing w:line="240" w:lineRule="atLeast"/>
        <w:contextualSpacing/>
        <w:rPr>
          <w:rFonts w:asciiTheme="majorHAnsi" w:hAnsiTheme="majorHAnsi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F254B" w:rsidRPr="00E95B02" w14:paraId="68F8EC86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F9B9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t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itle: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01D8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1125111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CAE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Date of submission: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24A1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560865B7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CCFC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Chief Investigator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n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ame: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C77B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1CAD02B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301F6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Discipline: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F041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Organisation: </w:t>
            </w:r>
          </w:p>
        </w:tc>
      </w:tr>
      <w:tr w:rsidR="00BF254B" w:rsidRPr="00E95B02" w14:paraId="0DA040A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E9CF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Telephone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9AD0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Email: </w:t>
            </w:r>
          </w:p>
        </w:tc>
      </w:tr>
      <w:tr w:rsidR="00BF254B" w:rsidRPr="00E95B02" w14:paraId="76CEF649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C652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Lay summary for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ANZUP’s Consumer Advisory Panel review and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public communication [maximum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300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words]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2B03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CA92355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B333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Background and rationale: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8F05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66D417E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D32A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Aim: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DAC3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C5CF48A" w14:textId="77777777" w:rsidTr="00151369">
        <w:trPr>
          <w:trHeight w:val="2859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546D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Objectives (endpoints):</w:t>
            </w:r>
          </w:p>
          <w:p w14:paraId="6C9C7F9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Primary</w:t>
            </w:r>
          </w:p>
          <w:p w14:paraId="4AD7FF6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Secondary</w:t>
            </w:r>
          </w:p>
          <w:p w14:paraId="5B6DDEC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Tertiary/c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orrelative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808EE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To determine:</w:t>
            </w:r>
          </w:p>
          <w:p w14:paraId="4C4B526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1.                                                           </w:t>
            </w:r>
          </w:p>
          <w:p w14:paraId="00A4046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2.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2F49502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3.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2A951AF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4.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3537AA6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5.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339092D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6.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</w:tr>
      <w:tr w:rsidR="00BF254B" w:rsidRPr="00E95B02" w14:paraId="2F8C3FF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E3275" w14:textId="42D3833B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Hypotheses: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265E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210B63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5EDDE" w14:textId="77777777" w:rsidR="00AD7F69" w:rsidRPr="00AD7F69" w:rsidRDefault="00AD7F69" w:rsidP="00AD7F69">
            <w:pPr>
              <w:spacing w:before="40" w:after="120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D7F69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Population and setting:</w:t>
            </w:r>
          </w:p>
          <w:p w14:paraId="2913164C" w14:textId="77777777" w:rsidR="00AD7F69" w:rsidRPr="00AD7F69" w:rsidRDefault="00AD7F69" w:rsidP="00AD7F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In line with ANZUP’s priority to reduce disparity in cancer outcomes, we ask you to consider:</w:t>
            </w:r>
          </w:p>
          <w:p w14:paraId="5C4B215F" w14:textId="77777777" w:rsidR="00AD7F69" w:rsidRPr="00AD7F69" w:rsidRDefault="00AD7F69" w:rsidP="00AD7F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access to clinical trials for rural/remote Australia through teletrials </w:t>
            </w:r>
          </w:p>
          <w:p w14:paraId="494C2974" w14:textId="77777777" w:rsidR="00AD7F69" w:rsidRPr="00AD7F69" w:rsidRDefault="00AD7F69" w:rsidP="00AD7F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Aboriginal and Torres Strait Islander peoples </w:t>
            </w:r>
          </w:p>
          <w:p w14:paraId="09DF2F38" w14:textId="77777777" w:rsidR="00AD7F69" w:rsidRPr="00AD7F69" w:rsidRDefault="00AD7F69" w:rsidP="00AD7F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populations where there is low uptake into clinical trials including people from culturally and linguistically </w:t>
            </w: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lastRenderedPageBreak/>
              <w:t xml:space="preserve">diverse (CALD) backgrounds, adolescents and young adults (AYAs), and older Australians. </w:t>
            </w:r>
          </w:p>
          <w:p w14:paraId="52233648" w14:textId="77777777" w:rsidR="00AD7F69" w:rsidRPr="00AD7F69" w:rsidRDefault="00AD7F69" w:rsidP="00AD7F6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</w:p>
          <w:p w14:paraId="2BE6582D" w14:textId="77777777" w:rsidR="00AD7F69" w:rsidRPr="00AD7F69" w:rsidRDefault="00AD7F69" w:rsidP="00AD7F69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lang w:val="en-US"/>
              </w:rPr>
            </w:pPr>
            <w:r w:rsidRPr="00AD7F6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  <w:t>If so, detail below, and if not, is there scope to incorporate into the project?</w:t>
            </w:r>
          </w:p>
          <w:p w14:paraId="327F840F" w14:textId="0528DDE9" w:rsidR="000E5CC2" w:rsidRPr="00D2517B" w:rsidRDefault="000E5CC2" w:rsidP="000E5CC2">
            <w:pPr>
              <w:pStyle w:val="Default"/>
              <w:adjustRightInd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A014C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18E32F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C6F7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Interventions: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D2DA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1461E99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5335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Study design: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0ABF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B53F728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BFF6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Outcomes and measures: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FF2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139D55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D679D" w14:textId="475E438D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Study procedures: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CC0B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1E08697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95E0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Statistical considerations: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988C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13A411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425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Feasibility: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1A2E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B56935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0A65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Significance: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92E6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EB7D88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E591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Risks: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D09A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65C23BD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E2C3C" w14:textId="53F35D24" w:rsidR="00BF254B" w:rsidRPr="00D2517B" w:rsidRDefault="00BF254B" w:rsidP="0082184F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How is this project aligned with ANZUP’s goals and objectives?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3C6E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5BBA70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FBD7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Describe how this project may lead to future ANZUP studies?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3735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3C0ECC4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428D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Has this project or concept been reviewed previously by the ANZUP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ubcommittee and/or S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cientific Advisory Committee?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E88E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1F701D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</w:t>
            </w:r>
          </w:p>
        </w:tc>
      </w:tr>
      <w:tr w:rsidR="00BF254B" w:rsidRPr="00E95B02" w14:paraId="2006D2F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0AA7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If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y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es, what was the outcome and the project’s current status?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7B6A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E19BE55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87E09" w14:textId="0C813013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Key members of research team (l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ist brief details only but include name, </w:t>
            </w:r>
            <w:r w:rsidR="0082184F" w:rsidRPr="00D2517B">
              <w:rPr>
                <w:rFonts w:asciiTheme="majorHAnsi" w:eastAsia="Calibri" w:hAnsiTheme="majorHAnsi"/>
                <w:sz w:val="22"/>
                <w:szCs w:val="22"/>
              </w:rPr>
              <w:t>discipline,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and organisation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). Research Team must be ANZUP members.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8087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5B79B7B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79B7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Have you applied for, or are you receiving, funding from other organisations for this project?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332B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6BD693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                                                                                                                          </w:t>
            </w:r>
          </w:p>
        </w:tc>
      </w:tr>
      <w:tr w:rsidR="00BF254B" w:rsidRPr="00E95B02" w14:paraId="25047D7B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AFBB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If yes, who and for how much?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799C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5B8C958" w14:textId="77777777" w:rsidTr="00151369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EA50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Which organisation will be responsible for administering the grant funds?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D28F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3CF310AF" w14:textId="77777777" w:rsidTr="00151369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1115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Address and contact details of organisation administering the grant funds: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3A87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01E7FEB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E49C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Has approval been granted by the organisation to support this project?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6291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893FB5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BF254B" w:rsidRPr="00E95B02" w14:paraId="71FE881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E2B2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Will the organisation charge a fee or overhead? **If yes, this must be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pecified in the detailed budget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9FCF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12195C8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</w:r>
            <w:r w:rsidR="0057335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BF254B" w:rsidRPr="00E95B02" w14:paraId="3976EE9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DD23" w14:textId="531E03DF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d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uration (months)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8537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89AC00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B381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Proposed deliverables and timeframe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2ECF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E04885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60B76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br w:type="page"/>
              <w:t>Total r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equested funds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(Maximum Below the Belt Research Grant is $50,000 </w:t>
            </w:r>
            <w:r w:rsidRPr="00D45807">
              <w:rPr>
                <w:rFonts w:asciiTheme="majorHAnsi" w:eastAsia="Calibri" w:hAnsiTheme="majorHAnsi"/>
                <w:i/>
                <w:sz w:val="22"/>
                <w:szCs w:val="22"/>
              </w:rPr>
              <w:t>including GST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)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br/>
              <w:t>*List only this total in the Concept Outline form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280C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$</w:t>
            </w:r>
          </w:p>
        </w:tc>
      </w:tr>
    </w:tbl>
    <w:p w14:paraId="0093AF1B" w14:textId="77777777" w:rsidR="0082184F" w:rsidRDefault="0082184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71"/>
      </w:tblGrid>
      <w:tr w:rsidR="00BF254B" w:rsidRPr="006509DB" w14:paraId="0DE7CD3C" w14:textId="77777777" w:rsidTr="00151369">
        <w:trPr>
          <w:trHeight w:val="674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7EEEAD31" w14:textId="418759FA" w:rsidR="00BF254B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  <w:p w14:paraId="25773739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  <w:sz w:val="28"/>
                <w:szCs w:val="28"/>
              </w:rPr>
              <w:t>Budget justification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98E5A73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14:paraId="1530D854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BF254B" w:rsidRPr="006509DB" w14:paraId="2A95126A" w14:textId="77777777" w:rsidTr="00151369">
        <w:tc>
          <w:tcPr>
            <w:tcW w:w="4219" w:type="dxa"/>
          </w:tcPr>
          <w:p w14:paraId="10B92B8D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Budget excluding GST</w:t>
            </w:r>
          </w:p>
        </w:tc>
        <w:tc>
          <w:tcPr>
            <w:tcW w:w="2552" w:type="dxa"/>
          </w:tcPr>
          <w:p w14:paraId="2AC86EE8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1</w:t>
            </w:r>
          </w:p>
        </w:tc>
        <w:tc>
          <w:tcPr>
            <w:tcW w:w="2471" w:type="dxa"/>
          </w:tcPr>
          <w:p w14:paraId="665373F9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2</w:t>
            </w:r>
          </w:p>
        </w:tc>
      </w:tr>
      <w:tr w:rsidR="00BF254B" w:rsidRPr="006509DB" w14:paraId="3236BAD8" w14:textId="77777777" w:rsidTr="00151369">
        <w:tc>
          <w:tcPr>
            <w:tcW w:w="4219" w:type="dxa"/>
          </w:tcPr>
          <w:p w14:paraId="33F0491F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Staff (list)</w:t>
            </w:r>
          </w:p>
        </w:tc>
        <w:tc>
          <w:tcPr>
            <w:tcW w:w="2552" w:type="dxa"/>
          </w:tcPr>
          <w:p w14:paraId="2431F139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2AFFCBB5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092247BC" w14:textId="77777777" w:rsidTr="00151369">
        <w:tc>
          <w:tcPr>
            <w:tcW w:w="4219" w:type="dxa"/>
          </w:tcPr>
          <w:p w14:paraId="78AAAD02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Consumables</w:t>
            </w:r>
          </w:p>
        </w:tc>
        <w:tc>
          <w:tcPr>
            <w:tcW w:w="2552" w:type="dxa"/>
          </w:tcPr>
          <w:p w14:paraId="46BC1CF0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39AEFCBA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665663DC" w14:textId="77777777" w:rsidTr="00151369">
        <w:tc>
          <w:tcPr>
            <w:tcW w:w="4219" w:type="dxa"/>
          </w:tcPr>
          <w:p w14:paraId="0326BAD0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Site costs (specify)</w:t>
            </w:r>
          </w:p>
        </w:tc>
        <w:tc>
          <w:tcPr>
            <w:tcW w:w="2552" w:type="dxa"/>
          </w:tcPr>
          <w:p w14:paraId="7FD963EC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51DB54F0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55CC1D79" w14:textId="77777777" w:rsidTr="00151369">
        <w:tc>
          <w:tcPr>
            <w:tcW w:w="4219" w:type="dxa"/>
          </w:tcPr>
          <w:p w14:paraId="1B41E59C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Other</w:t>
            </w:r>
            <w:r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2552" w:type="dxa"/>
          </w:tcPr>
          <w:p w14:paraId="4A1260B9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3E1564E3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625CE1CC" w14:textId="77777777" w:rsidTr="00151369">
        <w:tc>
          <w:tcPr>
            <w:tcW w:w="4219" w:type="dxa"/>
          </w:tcPr>
          <w:p w14:paraId="12938FF7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Total</w:t>
            </w:r>
          </w:p>
        </w:tc>
        <w:tc>
          <w:tcPr>
            <w:tcW w:w="2552" w:type="dxa"/>
          </w:tcPr>
          <w:p w14:paraId="4206A483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13E20EC2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</w:tbl>
    <w:p w14:paraId="204F273A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17A0A6ED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930972F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824ABAF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1DB289A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6FB14F1E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035346E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1428FD43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388A7A5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C941E8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49648FF8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31F40878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79F5A23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5F5DABF1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79A15C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5D42CD08" w14:textId="77777777" w:rsidR="00BF254B" w:rsidRDefault="00BF254B" w:rsidP="00BF254B">
      <w:pPr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br w:type="page"/>
      </w:r>
    </w:p>
    <w:p w14:paraId="66C0A643" w14:textId="77777777" w:rsidR="00BF254B" w:rsidRDefault="00BF254B" w:rsidP="00BF254B">
      <w:pPr>
        <w:spacing w:after="120" w:line="240" w:lineRule="atLeast"/>
        <w:jc w:val="center"/>
        <w:rPr>
          <w:rFonts w:asciiTheme="majorHAnsi" w:eastAsia="Calibri" w:hAnsiTheme="majorHAnsi"/>
          <w:b/>
        </w:rPr>
      </w:pPr>
    </w:p>
    <w:p w14:paraId="07B749EF" w14:textId="77777777" w:rsidR="00BF254B" w:rsidRPr="00333621" w:rsidRDefault="00BF254B" w:rsidP="00BF254B">
      <w:pPr>
        <w:spacing w:after="120" w:line="240" w:lineRule="atLeast"/>
        <w:jc w:val="center"/>
        <w:rPr>
          <w:rFonts w:asciiTheme="majorHAnsi" w:eastAsia="Calibri" w:hAnsiTheme="majorHAnsi"/>
          <w:b/>
          <w:sz w:val="28"/>
          <w:szCs w:val="28"/>
        </w:rPr>
      </w:pPr>
      <w:r w:rsidRPr="00333621">
        <w:rPr>
          <w:rFonts w:asciiTheme="majorHAnsi" w:eastAsia="Calibri" w:hAnsiTheme="majorHAnsi"/>
          <w:b/>
          <w:sz w:val="28"/>
          <w:szCs w:val="28"/>
        </w:rPr>
        <w:t>Other pertinent details (1-2 pages)</w:t>
      </w:r>
    </w:p>
    <w:p w14:paraId="1D9C1764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ab/>
      </w:r>
    </w:p>
    <w:p w14:paraId="083A0856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355E76C7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3FF783A" w14:textId="77777777" w:rsidR="00BF254B" w:rsidRPr="00333621" w:rsidRDefault="00BF254B" w:rsidP="00BF254B">
      <w:pPr>
        <w:spacing w:after="120" w:line="240" w:lineRule="atLeast"/>
        <w:rPr>
          <w:rFonts w:asciiTheme="majorHAnsi" w:eastAsia="Calibri" w:hAnsiTheme="majorHAnsi"/>
        </w:rPr>
      </w:pPr>
    </w:p>
    <w:p w14:paraId="0A146375" w14:textId="77777777" w:rsidR="00BF254B" w:rsidRPr="00FC07CA" w:rsidRDefault="00BF254B" w:rsidP="00406F41">
      <w:pPr>
        <w:pStyle w:val="BodyText"/>
        <w:rPr>
          <w:rFonts w:asciiTheme="minorHAnsi" w:hAnsiTheme="minorHAnsi" w:cstheme="minorHAnsi"/>
          <w:sz w:val="22"/>
        </w:rPr>
      </w:pPr>
    </w:p>
    <w:p w14:paraId="7437278C" w14:textId="6751FACA" w:rsidR="000A2ED2" w:rsidRPr="000A2ED2" w:rsidRDefault="000A2ED2" w:rsidP="000A2ED2">
      <w:pPr>
        <w:pStyle w:val="Default"/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0A2ED2" w:rsidRPr="000A2ED2" w:rsidSect="006355F8">
      <w:headerReference w:type="default" r:id="rId14"/>
      <w:footerReference w:type="default" r:id="rId15"/>
      <w:pgSz w:w="11900" w:h="16840"/>
      <w:pgMar w:top="1701" w:right="1410" w:bottom="1440" w:left="1134" w:header="720" w:footer="49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0CA7" w14:textId="77777777" w:rsidR="0022008F" w:rsidRDefault="0022008F" w:rsidP="00564EF1">
      <w:r>
        <w:separator/>
      </w:r>
    </w:p>
  </w:endnote>
  <w:endnote w:type="continuationSeparator" w:id="0">
    <w:p w14:paraId="319B32D2" w14:textId="77777777" w:rsidR="0022008F" w:rsidRDefault="0022008F" w:rsidP="00564EF1">
      <w:r>
        <w:continuationSeparator/>
      </w:r>
    </w:p>
  </w:endnote>
  <w:endnote w:type="continuationNotice" w:id="1">
    <w:p w14:paraId="62C2B3AB" w14:textId="77777777" w:rsidR="0022008F" w:rsidRDefault="00220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Arial"/>
    <w:charset w:val="00"/>
    <w:family w:val="auto"/>
    <w:pitch w:val="variable"/>
    <w:sig w:usb0="03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Eurostile ExtendedTw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75 Bold">
    <w:charset w:val="00"/>
    <w:family w:val="auto"/>
    <w:pitch w:val="variable"/>
    <w:sig w:usb0="00000003" w:usb1="00000000" w:usb2="00000000" w:usb3="00000000" w:csb0="00000001" w:csb1="00000000"/>
  </w:font>
  <w:font w:name="Helvetica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6" w14:textId="77777777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DC2D5B">
      <w:rPr>
        <w:rFonts w:asciiTheme="majorHAnsi" w:hAnsiTheme="majorHAnsi" w:cstheme="majorHAnsi"/>
        <w:b/>
        <w:sz w:val="20"/>
        <w:szCs w:val="20"/>
      </w:rPr>
      <w:t>ANZUP Cancer Trials Group</w:t>
    </w:r>
    <w:r w:rsidRPr="00A74582">
      <w:rPr>
        <w:rFonts w:asciiTheme="majorHAnsi" w:hAnsiTheme="majorHAnsi" w:cstheme="majorHAnsi"/>
        <w:sz w:val="20"/>
        <w:szCs w:val="20"/>
      </w:rPr>
      <w:t xml:space="preserve"> ABN 32 133 634 956</w:t>
    </w:r>
  </w:p>
  <w:p w14:paraId="3D582567" w14:textId="77777777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A74582">
      <w:rPr>
        <w:rFonts w:asciiTheme="majorHAnsi" w:hAnsiTheme="majorHAnsi" w:cstheme="majorHAnsi"/>
        <w:sz w:val="20"/>
        <w:szCs w:val="20"/>
      </w:rPr>
      <w:t>Level 6, Lifehouse Building, 119-143 Missenden Road, Camperdown NSW 2050</w:t>
    </w:r>
  </w:p>
  <w:p w14:paraId="3D582568" w14:textId="449E47DA" w:rsidR="00A74582" w:rsidRPr="00A74582" w:rsidRDefault="003217A3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 BOX M7 Missenden Rd </w:t>
    </w:r>
    <w:r w:rsidRPr="00A74582">
      <w:rPr>
        <w:rFonts w:asciiTheme="majorHAnsi" w:hAnsiTheme="majorHAnsi" w:cstheme="majorHAnsi"/>
        <w:sz w:val="20"/>
        <w:szCs w:val="20"/>
      </w:rPr>
      <w:t>Camperdown NSW 2050</w:t>
    </w:r>
  </w:p>
  <w:p w14:paraId="3D582569" w14:textId="50F80C7D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DC2D5B">
      <w:rPr>
        <w:rFonts w:asciiTheme="majorHAnsi" w:hAnsiTheme="majorHAnsi" w:cstheme="majorHAnsi"/>
        <w:b/>
        <w:sz w:val="20"/>
        <w:szCs w:val="20"/>
      </w:rPr>
      <w:t>T</w:t>
    </w:r>
    <w:r w:rsidRPr="00A74582">
      <w:rPr>
        <w:rFonts w:asciiTheme="majorHAnsi" w:hAnsiTheme="majorHAnsi" w:cstheme="majorHAnsi"/>
        <w:sz w:val="20"/>
        <w:szCs w:val="20"/>
      </w:rPr>
      <w:t xml:space="preserve"> </w:t>
    </w:r>
    <w:r w:rsidRPr="00B9654F">
      <w:rPr>
        <w:rFonts w:asciiTheme="majorHAnsi" w:hAnsiTheme="majorHAnsi" w:cstheme="majorHAnsi"/>
        <w:sz w:val="20"/>
        <w:szCs w:val="20"/>
      </w:rPr>
      <w:t xml:space="preserve">+61 2 </w:t>
    </w:r>
    <w:r w:rsidR="00B9654F" w:rsidRPr="00B9654F">
      <w:rPr>
        <w:rFonts w:asciiTheme="majorHAnsi" w:hAnsiTheme="majorHAnsi" w:cstheme="majorHAnsi"/>
        <w:sz w:val="20"/>
        <w:szCs w:val="20"/>
        <w:lang w:eastAsia="en-AU"/>
      </w:rPr>
      <w:t>9054 3600</w:t>
    </w:r>
    <w:r w:rsidR="00B9654F" w:rsidRPr="00B9654F">
      <w:rPr>
        <w:sz w:val="20"/>
        <w:szCs w:val="20"/>
        <w:lang w:eastAsia="en-AU"/>
      </w:rPr>
      <w:t xml:space="preserve"> </w:t>
    </w:r>
    <w:r w:rsidRPr="00DC2D5B">
      <w:rPr>
        <w:rFonts w:asciiTheme="majorHAnsi" w:hAnsiTheme="majorHAnsi" w:cstheme="majorHAnsi"/>
        <w:b/>
        <w:sz w:val="20"/>
        <w:szCs w:val="20"/>
      </w:rPr>
      <w:t>F</w:t>
    </w:r>
    <w:r w:rsidRPr="00A74582">
      <w:rPr>
        <w:rFonts w:asciiTheme="majorHAnsi" w:hAnsiTheme="majorHAnsi" w:cstheme="majorHAnsi"/>
        <w:sz w:val="20"/>
        <w:szCs w:val="20"/>
      </w:rPr>
      <w:t xml:space="preserve"> + 61 </w:t>
    </w:r>
    <w:r w:rsidR="005D418D" w:rsidRPr="005D418D">
      <w:rPr>
        <w:rFonts w:asciiTheme="majorHAnsi" w:hAnsiTheme="majorHAnsi" w:cstheme="majorHAnsi"/>
        <w:sz w:val="20"/>
        <w:szCs w:val="20"/>
        <w:lang w:eastAsia="en-AU"/>
      </w:rPr>
      <w:t>9054 3650</w:t>
    </w:r>
    <w:r w:rsidR="005D418D" w:rsidRPr="005D418D">
      <w:rPr>
        <w:sz w:val="20"/>
        <w:szCs w:val="20"/>
        <w:lang w:eastAsia="en-AU"/>
      </w:rPr>
      <w:t> </w:t>
    </w:r>
    <w:r w:rsidRPr="00DC2D5B">
      <w:rPr>
        <w:rFonts w:asciiTheme="majorHAnsi" w:hAnsiTheme="majorHAnsi" w:cstheme="majorHAnsi"/>
        <w:b/>
        <w:sz w:val="20"/>
        <w:szCs w:val="20"/>
      </w:rPr>
      <w:t>E</w:t>
    </w:r>
    <w:r w:rsidRPr="00A74582">
      <w:rPr>
        <w:rFonts w:asciiTheme="majorHAnsi" w:hAnsiTheme="majorHAnsi" w:cstheme="majorHAnsi"/>
        <w:sz w:val="20"/>
        <w:szCs w:val="20"/>
      </w:rPr>
      <w:t xml:space="preserve"> </w:t>
    </w:r>
    <w:hyperlink r:id="rId1" w:history="1">
      <w:r w:rsidRPr="00DC2D5B">
        <w:rPr>
          <w:rStyle w:val="Hyperlink"/>
          <w:rFonts w:asciiTheme="majorHAnsi" w:hAnsiTheme="majorHAnsi" w:cstheme="majorHAnsi"/>
          <w:b w:val="0"/>
          <w:color w:val="auto"/>
          <w:sz w:val="20"/>
          <w:szCs w:val="20"/>
        </w:rPr>
        <w:t>anzup@anzup.org.au</w:t>
      </w:r>
    </w:hyperlink>
    <w:r w:rsidRPr="00DC2D5B">
      <w:rPr>
        <w:rFonts w:asciiTheme="majorHAnsi" w:hAnsiTheme="majorHAnsi" w:cstheme="majorHAnsi"/>
        <w:sz w:val="20"/>
        <w:szCs w:val="20"/>
      </w:rPr>
      <w:t xml:space="preserve"> </w:t>
    </w:r>
    <w:r w:rsidR="00DC2D5B">
      <w:rPr>
        <w:rFonts w:asciiTheme="majorHAnsi" w:hAnsiTheme="majorHAnsi" w:cstheme="majorHAnsi"/>
        <w:sz w:val="20"/>
        <w:szCs w:val="20"/>
      </w:rPr>
      <w:t xml:space="preserve"> </w:t>
    </w:r>
    <w:r w:rsidR="00DC2D5B" w:rsidRPr="00DC2D5B">
      <w:rPr>
        <w:rFonts w:asciiTheme="majorHAnsi" w:hAnsiTheme="majorHAnsi" w:cstheme="majorHAnsi"/>
        <w:b/>
        <w:sz w:val="20"/>
        <w:szCs w:val="20"/>
      </w:rPr>
      <w:t>W</w:t>
    </w:r>
    <w:r w:rsidR="00DC2D5B">
      <w:rPr>
        <w:rFonts w:asciiTheme="majorHAnsi" w:hAnsiTheme="majorHAnsi" w:cstheme="majorHAnsi"/>
        <w:sz w:val="20"/>
        <w:szCs w:val="20"/>
      </w:rPr>
      <w:t xml:space="preserve"> </w:t>
    </w:r>
    <w:r w:rsidRPr="00DC2D5B">
      <w:rPr>
        <w:rFonts w:asciiTheme="majorHAnsi" w:hAnsiTheme="majorHAnsi" w:cstheme="majorHAnsi"/>
        <w:sz w:val="20"/>
        <w:szCs w:val="20"/>
      </w:rPr>
      <w:t>www.anzup.org.au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0A7F" w14:textId="77777777" w:rsidR="0022008F" w:rsidRDefault="0022008F" w:rsidP="00564EF1">
      <w:r>
        <w:separator/>
      </w:r>
    </w:p>
  </w:footnote>
  <w:footnote w:type="continuationSeparator" w:id="0">
    <w:p w14:paraId="2C68D73A" w14:textId="77777777" w:rsidR="0022008F" w:rsidRDefault="0022008F" w:rsidP="00564EF1">
      <w:r>
        <w:continuationSeparator/>
      </w:r>
    </w:p>
  </w:footnote>
  <w:footnote w:type="continuationNotice" w:id="1">
    <w:p w14:paraId="4D6A785A" w14:textId="77777777" w:rsidR="0022008F" w:rsidRDefault="00220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5" w14:textId="7FE3E1F4" w:rsidR="00564EF1" w:rsidRDefault="00BF254B">
    <w:pPr>
      <w:pStyle w:val="Header"/>
    </w:pPr>
    <w:r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9265" behindDoc="0" locked="0" layoutInCell="1" allowOverlap="1" wp14:anchorId="64605675" wp14:editId="75F5B2ED">
          <wp:simplePos x="0" y="0"/>
          <wp:positionH relativeFrom="column">
            <wp:posOffset>-180340</wp:posOffset>
          </wp:positionH>
          <wp:positionV relativeFrom="paragraph">
            <wp:posOffset>-381000</wp:posOffset>
          </wp:positionV>
          <wp:extent cx="2224800" cy="1440000"/>
          <wp:effectExtent l="0" t="0" r="4445" b="8255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48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58240" behindDoc="0" locked="1" layoutInCell="1" allowOverlap="0" wp14:anchorId="3D58256A" wp14:editId="2917D98F">
          <wp:simplePos x="0" y="0"/>
          <wp:positionH relativeFrom="column">
            <wp:posOffset>4598035</wp:posOffset>
          </wp:positionH>
          <wp:positionV relativeFrom="page">
            <wp:align>top</wp:align>
          </wp:positionV>
          <wp:extent cx="1805940" cy="1222375"/>
          <wp:effectExtent l="0" t="0" r="0" b="0"/>
          <wp:wrapThrough wrapText="bothSides">
            <wp:wrapPolygon edited="0">
              <wp:start x="12076" y="4713"/>
              <wp:lineTo x="11392" y="6396"/>
              <wp:lineTo x="10709" y="10772"/>
              <wp:lineTo x="2278" y="10772"/>
              <wp:lineTo x="228" y="11782"/>
              <wp:lineTo x="0" y="19188"/>
              <wp:lineTo x="1595" y="19861"/>
              <wp:lineTo x="11392" y="20534"/>
              <wp:lineTo x="12532" y="20534"/>
              <wp:lineTo x="18684" y="19188"/>
              <wp:lineTo x="18456" y="12118"/>
              <wp:lineTo x="16633" y="10772"/>
              <wp:lineTo x="14127" y="10099"/>
              <wp:lineTo x="15038" y="7406"/>
              <wp:lineTo x="14127" y="4713"/>
              <wp:lineTo x="12076" y="4713"/>
            </wp:wrapPolygon>
          </wp:wrapThrough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3D58256C" wp14:editId="3D58256D">
          <wp:simplePos x="0" y="0"/>
          <wp:positionH relativeFrom="page">
            <wp:posOffset>5763895</wp:posOffset>
          </wp:positionH>
          <wp:positionV relativeFrom="page">
            <wp:posOffset>9813290</wp:posOffset>
          </wp:positionV>
          <wp:extent cx="1035685" cy="514985"/>
          <wp:effectExtent l="0" t="0" r="5715" b="0"/>
          <wp:wrapNone/>
          <wp:docPr id="1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97"/>
    <w:multiLevelType w:val="hybridMultilevel"/>
    <w:tmpl w:val="E79E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FDD"/>
    <w:multiLevelType w:val="hybridMultilevel"/>
    <w:tmpl w:val="A6E08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A4E"/>
    <w:multiLevelType w:val="hybridMultilevel"/>
    <w:tmpl w:val="AAB67B34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5ED8"/>
    <w:multiLevelType w:val="hybridMultilevel"/>
    <w:tmpl w:val="8DB4B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3365A"/>
    <w:multiLevelType w:val="hybridMultilevel"/>
    <w:tmpl w:val="B172DD4C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4F62"/>
    <w:multiLevelType w:val="hybridMultilevel"/>
    <w:tmpl w:val="584AA290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70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74739"/>
    <w:multiLevelType w:val="hybridMultilevel"/>
    <w:tmpl w:val="F95E2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B7C"/>
    <w:multiLevelType w:val="hybridMultilevel"/>
    <w:tmpl w:val="B882C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1AA"/>
    <w:multiLevelType w:val="hybridMultilevel"/>
    <w:tmpl w:val="A2CE2D6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D9A"/>
    <w:multiLevelType w:val="hybridMultilevel"/>
    <w:tmpl w:val="84845308"/>
    <w:lvl w:ilvl="0" w:tplc="9350659C">
      <w:start w:val="1"/>
      <w:numFmt w:val="bullet"/>
      <w:pStyle w:val="RayWhiteBullets"/>
      <w:lvlText w:val=""/>
      <w:lvlJc w:val="left"/>
      <w:pPr>
        <w:tabs>
          <w:tab w:val="num" w:pos="193"/>
        </w:tabs>
        <w:ind w:left="193" w:hanging="193"/>
      </w:pPr>
      <w:rPr>
        <w:rFonts w:ascii="Symbol" w:hAnsi="Symbol" w:hint="default"/>
        <w:b/>
        <w:i w:val="0"/>
        <w:color w:val="80808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3C77"/>
    <w:multiLevelType w:val="hybridMultilevel"/>
    <w:tmpl w:val="A1DAB98A"/>
    <w:lvl w:ilvl="0" w:tplc="0654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82"/>
    <w:multiLevelType w:val="hybridMultilevel"/>
    <w:tmpl w:val="7E0E7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F718A"/>
    <w:multiLevelType w:val="hybridMultilevel"/>
    <w:tmpl w:val="27485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834251">
    <w:abstractNumId w:val="11"/>
  </w:num>
  <w:num w:numId="2" w16cid:durableId="1419208160">
    <w:abstractNumId w:val="15"/>
  </w:num>
  <w:num w:numId="3" w16cid:durableId="132797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21509">
    <w:abstractNumId w:val="4"/>
  </w:num>
  <w:num w:numId="5" w16cid:durableId="177889499">
    <w:abstractNumId w:val="2"/>
  </w:num>
  <w:num w:numId="6" w16cid:durableId="705985803">
    <w:abstractNumId w:val="5"/>
  </w:num>
  <w:num w:numId="7" w16cid:durableId="37553257">
    <w:abstractNumId w:val="6"/>
  </w:num>
  <w:num w:numId="8" w16cid:durableId="1920559758">
    <w:abstractNumId w:val="7"/>
  </w:num>
  <w:num w:numId="9" w16cid:durableId="477889325">
    <w:abstractNumId w:val="10"/>
  </w:num>
  <w:num w:numId="10" w16cid:durableId="1576085169">
    <w:abstractNumId w:val="1"/>
  </w:num>
  <w:num w:numId="11" w16cid:durableId="1651984562">
    <w:abstractNumId w:val="0"/>
  </w:num>
  <w:num w:numId="12" w16cid:durableId="92406354">
    <w:abstractNumId w:val="8"/>
  </w:num>
  <w:num w:numId="13" w16cid:durableId="1419206171">
    <w:abstractNumId w:val="14"/>
  </w:num>
  <w:num w:numId="14" w16cid:durableId="299893262">
    <w:abstractNumId w:val="3"/>
  </w:num>
  <w:num w:numId="15" w16cid:durableId="788595744">
    <w:abstractNumId w:val="13"/>
  </w:num>
  <w:num w:numId="16" w16cid:durableId="1717847456">
    <w:abstractNumId w:val="12"/>
  </w:num>
  <w:num w:numId="17" w16cid:durableId="104113428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BD"/>
    <w:rsid w:val="0001012E"/>
    <w:rsid w:val="0001379D"/>
    <w:rsid w:val="00016264"/>
    <w:rsid w:val="000168DB"/>
    <w:rsid w:val="00022C47"/>
    <w:rsid w:val="0002696F"/>
    <w:rsid w:val="00026EEF"/>
    <w:rsid w:val="0003706E"/>
    <w:rsid w:val="00047B35"/>
    <w:rsid w:val="00065B7A"/>
    <w:rsid w:val="00075C6C"/>
    <w:rsid w:val="000953CC"/>
    <w:rsid w:val="000A2ED2"/>
    <w:rsid w:val="000B4610"/>
    <w:rsid w:val="000B7CF1"/>
    <w:rsid w:val="000E1C42"/>
    <w:rsid w:val="000E5CC2"/>
    <w:rsid w:val="000F44B3"/>
    <w:rsid w:val="00107C8F"/>
    <w:rsid w:val="00113EB2"/>
    <w:rsid w:val="0013074D"/>
    <w:rsid w:val="00135A30"/>
    <w:rsid w:val="00140D8F"/>
    <w:rsid w:val="00171A2A"/>
    <w:rsid w:val="0017422A"/>
    <w:rsid w:val="001759E3"/>
    <w:rsid w:val="00182DF3"/>
    <w:rsid w:val="001A4A94"/>
    <w:rsid w:val="001B3EB2"/>
    <w:rsid w:val="001B3EC0"/>
    <w:rsid w:val="001C4429"/>
    <w:rsid w:val="001E1E85"/>
    <w:rsid w:val="001E3F4D"/>
    <w:rsid w:val="001F684D"/>
    <w:rsid w:val="0020311E"/>
    <w:rsid w:val="00204533"/>
    <w:rsid w:val="00206C74"/>
    <w:rsid w:val="00213EBC"/>
    <w:rsid w:val="00214BE1"/>
    <w:rsid w:val="00215056"/>
    <w:rsid w:val="0022008F"/>
    <w:rsid w:val="00226E71"/>
    <w:rsid w:val="00242A52"/>
    <w:rsid w:val="002532AC"/>
    <w:rsid w:val="00264C5F"/>
    <w:rsid w:val="00274481"/>
    <w:rsid w:val="00276C80"/>
    <w:rsid w:val="00277879"/>
    <w:rsid w:val="00287BCE"/>
    <w:rsid w:val="00291DAF"/>
    <w:rsid w:val="002A2617"/>
    <w:rsid w:val="002B1CC3"/>
    <w:rsid w:val="002B527A"/>
    <w:rsid w:val="002C1DEE"/>
    <w:rsid w:val="002D0E80"/>
    <w:rsid w:val="002D49C9"/>
    <w:rsid w:val="002E19DB"/>
    <w:rsid w:val="003078E4"/>
    <w:rsid w:val="003100AA"/>
    <w:rsid w:val="00320F37"/>
    <w:rsid w:val="003217A3"/>
    <w:rsid w:val="0033564D"/>
    <w:rsid w:val="00343B02"/>
    <w:rsid w:val="003442E4"/>
    <w:rsid w:val="00356BD1"/>
    <w:rsid w:val="0036109D"/>
    <w:rsid w:val="0038529E"/>
    <w:rsid w:val="00396D97"/>
    <w:rsid w:val="003B12C5"/>
    <w:rsid w:val="003C1814"/>
    <w:rsid w:val="003D27C1"/>
    <w:rsid w:val="003D2E3E"/>
    <w:rsid w:val="003E3EC2"/>
    <w:rsid w:val="003E69DF"/>
    <w:rsid w:val="003F7931"/>
    <w:rsid w:val="00402FD7"/>
    <w:rsid w:val="00406F41"/>
    <w:rsid w:val="0041671F"/>
    <w:rsid w:val="004217E7"/>
    <w:rsid w:val="004220A4"/>
    <w:rsid w:val="00423B41"/>
    <w:rsid w:val="004366F4"/>
    <w:rsid w:val="0044278F"/>
    <w:rsid w:val="0045779B"/>
    <w:rsid w:val="00482E92"/>
    <w:rsid w:val="004A13FC"/>
    <w:rsid w:val="004A1A60"/>
    <w:rsid w:val="004A1BE5"/>
    <w:rsid w:val="004B2C98"/>
    <w:rsid w:val="004C1345"/>
    <w:rsid w:val="004F38C6"/>
    <w:rsid w:val="00500840"/>
    <w:rsid w:val="00512BA6"/>
    <w:rsid w:val="00525FBD"/>
    <w:rsid w:val="005302F6"/>
    <w:rsid w:val="00530A80"/>
    <w:rsid w:val="00544475"/>
    <w:rsid w:val="00553D14"/>
    <w:rsid w:val="0055414B"/>
    <w:rsid w:val="005568D2"/>
    <w:rsid w:val="005570EF"/>
    <w:rsid w:val="00564EF1"/>
    <w:rsid w:val="00566976"/>
    <w:rsid w:val="00566A92"/>
    <w:rsid w:val="00573350"/>
    <w:rsid w:val="00577B9E"/>
    <w:rsid w:val="00577FF1"/>
    <w:rsid w:val="00583041"/>
    <w:rsid w:val="00583C48"/>
    <w:rsid w:val="00591C62"/>
    <w:rsid w:val="005941B5"/>
    <w:rsid w:val="0059449C"/>
    <w:rsid w:val="005B7968"/>
    <w:rsid w:val="005C331C"/>
    <w:rsid w:val="005C55A3"/>
    <w:rsid w:val="005D1ABF"/>
    <w:rsid w:val="005D418D"/>
    <w:rsid w:val="005F2A32"/>
    <w:rsid w:val="005F7EFB"/>
    <w:rsid w:val="006161CD"/>
    <w:rsid w:val="006222B1"/>
    <w:rsid w:val="006355F8"/>
    <w:rsid w:val="0064509C"/>
    <w:rsid w:val="00647969"/>
    <w:rsid w:val="006546D1"/>
    <w:rsid w:val="0066010F"/>
    <w:rsid w:val="00691DDE"/>
    <w:rsid w:val="006929F3"/>
    <w:rsid w:val="00692D66"/>
    <w:rsid w:val="00695DF8"/>
    <w:rsid w:val="006A54A5"/>
    <w:rsid w:val="006B7B63"/>
    <w:rsid w:val="006C046F"/>
    <w:rsid w:val="006C6E74"/>
    <w:rsid w:val="006E3CE3"/>
    <w:rsid w:val="006E3D94"/>
    <w:rsid w:val="006F67B9"/>
    <w:rsid w:val="00712070"/>
    <w:rsid w:val="007125BB"/>
    <w:rsid w:val="00721FAD"/>
    <w:rsid w:val="007402AA"/>
    <w:rsid w:val="00755CCC"/>
    <w:rsid w:val="00763BCC"/>
    <w:rsid w:val="00782F95"/>
    <w:rsid w:val="007872A0"/>
    <w:rsid w:val="007A08BD"/>
    <w:rsid w:val="007B3F37"/>
    <w:rsid w:val="007C30FF"/>
    <w:rsid w:val="007E49EB"/>
    <w:rsid w:val="007E6800"/>
    <w:rsid w:val="007F15C0"/>
    <w:rsid w:val="007F47D1"/>
    <w:rsid w:val="00800475"/>
    <w:rsid w:val="0080613D"/>
    <w:rsid w:val="0081187B"/>
    <w:rsid w:val="00820A8D"/>
    <w:rsid w:val="0082184F"/>
    <w:rsid w:val="00824F73"/>
    <w:rsid w:val="00834A6D"/>
    <w:rsid w:val="00844BA0"/>
    <w:rsid w:val="00855833"/>
    <w:rsid w:val="00856AF6"/>
    <w:rsid w:val="008876A5"/>
    <w:rsid w:val="008877FA"/>
    <w:rsid w:val="008A5E58"/>
    <w:rsid w:val="008A65B2"/>
    <w:rsid w:val="008B12B5"/>
    <w:rsid w:val="008D0073"/>
    <w:rsid w:val="008D3BD5"/>
    <w:rsid w:val="008E2174"/>
    <w:rsid w:val="008E5A81"/>
    <w:rsid w:val="008E76B0"/>
    <w:rsid w:val="009039A8"/>
    <w:rsid w:val="00906D4A"/>
    <w:rsid w:val="00924A47"/>
    <w:rsid w:val="0093540C"/>
    <w:rsid w:val="00944E12"/>
    <w:rsid w:val="00952884"/>
    <w:rsid w:val="009673A3"/>
    <w:rsid w:val="0097208B"/>
    <w:rsid w:val="009745B1"/>
    <w:rsid w:val="009747DD"/>
    <w:rsid w:val="009854DA"/>
    <w:rsid w:val="00991630"/>
    <w:rsid w:val="009977CA"/>
    <w:rsid w:val="009A085E"/>
    <w:rsid w:val="009A09CA"/>
    <w:rsid w:val="009A0A19"/>
    <w:rsid w:val="009A0E03"/>
    <w:rsid w:val="009D20B9"/>
    <w:rsid w:val="009D597D"/>
    <w:rsid w:val="009E35EF"/>
    <w:rsid w:val="009E61B1"/>
    <w:rsid w:val="009E696B"/>
    <w:rsid w:val="009F1891"/>
    <w:rsid w:val="009F5642"/>
    <w:rsid w:val="00A043B6"/>
    <w:rsid w:val="00A075C3"/>
    <w:rsid w:val="00A1198D"/>
    <w:rsid w:val="00A27E03"/>
    <w:rsid w:val="00A31300"/>
    <w:rsid w:val="00A32D19"/>
    <w:rsid w:val="00A32F80"/>
    <w:rsid w:val="00A32FC8"/>
    <w:rsid w:val="00A42005"/>
    <w:rsid w:val="00A53929"/>
    <w:rsid w:val="00A64D39"/>
    <w:rsid w:val="00A65463"/>
    <w:rsid w:val="00A737E4"/>
    <w:rsid w:val="00A74582"/>
    <w:rsid w:val="00A86061"/>
    <w:rsid w:val="00AA608E"/>
    <w:rsid w:val="00AB3CC1"/>
    <w:rsid w:val="00AB7177"/>
    <w:rsid w:val="00AD1317"/>
    <w:rsid w:val="00AD7F69"/>
    <w:rsid w:val="00AE220E"/>
    <w:rsid w:val="00AE4E57"/>
    <w:rsid w:val="00AE6B2B"/>
    <w:rsid w:val="00AF03B6"/>
    <w:rsid w:val="00AF3298"/>
    <w:rsid w:val="00B045A3"/>
    <w:rsid w:val="00B06C36"/>
    <w:rsid w:val="00B101E4"/>
    <w:rsid w:val="00B17FA6"/>
    <w:rsid w:val="00B21EC0"/>
    <w:rsid w:val="00B23B62"/>
    <w:rsid w:val="00B3195A"/>
    <w:rsid w:val="00B57CA2"/>
    <w:rsid w:val="00B638CF"/>
    <w:rsid w:val="00B84825"/>
    <w:rsid w:val="00B91018"/>
    <w:rsid w:val="00B9654F"/>
    <w:rsid w:val="00BA708D"/>
    <w:rsid w:val="00BB0760"/>
    <w:rsid w:val="00BB1FD7"/>
    <w:rsid w:val="00BB26CF"/>
    <w:rsid w:val="00BB32B7"/>
    <w:rsid w:val="00BC471E"/>
    <w:rsid w:val="00BC6420"/>
    <w:rsid w:val="00BD03A7"/>
    <w:rsid w:val="00BD1880"/>
    <w:rsid w:val="00BD206D"/>
    <w:rsid w:val="00BE681B"/>
    <w:rsid w:val="00BF254B"/>
    <w:rsid w:val="00BF2CDD"/>
    <w:rsid w:val="00BF3EDA"/>
    <w:rsid w:val="00BF5845"/>
    <w:rsid w:val="00BF784F"/>
    <w:rsid w:val="00C008FF"/>
    <w:rsid w:val="00C137B3"/>
    <w:rsid w:val="00C20DA6"/>
    <w:rsid w:val="00C3123A"/>
    <w:rsid w:val="00C323E5"/>
    <w:rsid w:val="00C347C1"/>
    <w:rsid w:val="00C43DA1"/>
    <w:rsid w:val="00C4704D"/>
    <w:rsid w:val="00C53F84"/>
    <w:rsid w:val="00C55606"/>
    <w:rsid w:val="00C7204E"/>
    <w:rsid w:val="00C950E2"/>
    <w:rsid w:val="00CD5F7B"/>
    <w:rsid w:val="00CE270E"/>
    <w:rsid w:val="00CE4884"/>
    <w:rsid w:val="00CF2A2B"/>
    <w:rsid w:val="00CF7AC5"/>
    <w:rsid w:val="00D228E8"/>
    <w:rsid w:val="00D22C11"/>
    <w:rsid w:val="00D3405D"/>
    <w:rsid w:val="00D35653"/>
    <w:rsid w:val="00D40B4E"/>
    <w:rsid w:val="00D454C1"/>
    <w:rsid w:val="00D50844"/>
    <w:rsid w:val="00D5318B"/>
    <w:rsid w:val="00D617F2"/>
    <w:rsid w:val="00D66600"/>
    <w:rsid w:val="00D82784"/>
    <w:rsid w:val="00D932D0"/>
    <w:rsid w:val="00D95D97"/>
    <w:rsid w:val="00DA1D5E"/>
    <w:rsid w:val="00DA3619"/>
    <w:rsid w:val="00DB235C"/>
    <w:rsid w:val="00DB4E11"/>
    <w:rsid w:val="00DB6811"/>
    <w:rsid w:val="00DC0085"/>
    <w:rsid w:val="00DC2D5B"/>
    <w:rsid w:val="00DE0FDB"/>
    <w:rsid w:val="00DE431A"/>
    <w:rsid w:val="00E00205"/>
    <w:rsid w:val="00E07085"/>
    <w:rsid w:val="00E11798"/>
    <w:rsid w:val="00E11D99"/>
    <w:rsid w:val="00E16371"/>
    <w:rsid w:val="00E207B0"/>
    <w:rsid w:val="00E266D8"/>
    <w:rsid w:val="00E37C71"/>
    <w:rsid w:val="00E43123"/>
    <w:rsid w:val="00E50E17"/>
    <w:rsid w:val="00E52AEE"/>
    <w:rsid w:val="00E566AF"/>
    <w:rsid w:val="00E65AE3"/>
    <w:rsid w:val="00E723FD"/>
    <w:rsid w:val="00E82375"/>
    <w:rsid w:val="00E842EA"/>
    <w:rsid w:val="00EA5266"/>
    <w:rsid w:val="00EA52BB"/>
    <w:rsid w:val="00ED39A1"/>
    <w:rsid w:val="00ED4C0C"/>
    <w:rsid w:val="00EE1760"/>
    <w:rsid w:val="00EF5E03"/>
    <w:rsid w:val="00F00B4D"/>
    <w:rsid w:val="00F057DB"/>
    <w:rsid w:val="00F24083"/>
    <w:rsid w:val="00F42163"/>
    <w:rsid w:val="00F43011"/>
    <w:rsid w:val="00F62F29"/>
    <w:rsid w:val="00F649AD"/>
    <w:rsid w:val="00F64EC5"/>
    <w:rsid w:val="00F72570"/>
    <w:rsid w:val="00F74045"/>
    <w:rsid w:val="00F759E9"/>
    <w:rsid w:val="00F844C5"/>
    <w:rsid w:val="00F97927"/>
    <w:rsid w:val="00FB61D8"/>
    <w:rsid w:val="00FD6BBA"/>
    <w:rsid w:val="00FD780C"/>
    <w:rsid w:val="00FE1664"/>
    <w:rsid w:val="00FE4451"/>
    <w:rsid w:val="00FE615E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8255F"/>
  <w14:defaultImageDpi w14:val="330"/>
  <w15:docId w15:val="{55B9651A-3871-465E-8EB8-DAA488F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eading 1 Balcony Living"/>
    <w:basedOn w:val="Normal"/>
    <w:next w:val="Normal"/>
    <w:uiPriority w:val="9"/>
    <w:qFormat/>
    <w:rsid w:val="00470EA4"/>
    <w:pPr>
      <w:keepNext/>
      <w:spacing w:before="240" w:after="60"/>
      <w:outlineLvl w:val="0"/>
    </w:pPr>
    <w:rPr>
      <w:rFonts w:ascii="Arial" w:hAnsi="Arial"/>
      <w:color w:val="999999"/>
      <w:kern w:val="32"/>
      <w:sz w:val="56"/>
      <w:szCs w:val="32"/>
    </w:rPr>
  </w:style>
  <w:style w:type="paragraph" w:styleId="Heading2">
    <w:name w:val="heading 2"/>
    <w:aliases w:val="Header A"/>
    <w:basedOn w:val="Normal"/>
    <w:next w:val="Normal"/>
    <w:uiPriority w:val="9"/>
    <w:qFormat/>
    <w:rsid w:val="006A1267"/>
    <w:pPr>
      <w:keepNext/>
      <w:spacing w:before="240" w:after="60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aliases w:val="Heading 3 Balcony Living"/>
    <w:basedOn w:val="Normal"/>
    <w:next w:val="Normal"/>
    <w:uiPriority w:val="9"/>
    <w:qFormat/>
    <w:rsid w:val="00470EA4"/>
    <w:pPr>
      <w:keepNext/>
      <w:spacing w:before="240" w:after="60"/>
      <w:outlineLvl w:val="2"/>
    </w:pPr>
    <w:rPr>
      <w:rFonts w:ascii="Arial" w:hAnsi="Arial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011"/>
    <w:pPr>
      <w:keepNext/>
      <w:keepLines/>
      <w:suppressAutoHyphen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011"/>
    <w:pPr>
      <w:keepNext/>
      <w:keepLines/>
      <w:suppressAutoHyphen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011"/>
    <w:pPr>
      <w:keepNext/>
      <w:keepLines/>
      <w:suppressAutoHyphen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011"/>
    <w:pPr>
      <w:keepNext/>
      <w:keepLines/>
      <w:suppressAutoHyphen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011"/>
    <w:pPr>
      <w:keepNext/>
      <w:keepLines/>
      <w:suppressAutoHyphen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011"/>
    <w:pPr>
      <w:keepNext/>
      <w:keepLines/>
      <w:suppressAutoHyphen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NAME">
    <w:name w:val="LABEL NAME"/>
    <w:basedOn w:val="Heading1"/>
    <w:autoRedefine/>
    <w:rsid w:val="00E2173B"/>
    <w:pPr>
      <w:jc w:val="center"/>
    </w:pPr>
  </w:style>
  <w:style w:type="paragraph" w:customStyle="1" w:styleId="LABELCOMPANY">
    <w:name w:val="LABEL COMPANY"/>
    <w:basedOn w:val="Normal"/>
    <w:autoRedefine/>
    <w:rsid w:val="00E2173B"/>
    <w:pPr>
      <w:ind w:left="128" w:right="128"/>
      <w:jc w:val="center"/>
    </w:pPr>
    <w:rPr>
      <w:rFonts w:ascii="Arial" w:hAnsi="Arial"/>
    </w:rPr>
  </w:style>
  <w:style w:type="paragraph" w:customStyle="1" w:styleId="IxionProposalsubhead">
    <w:name w:val="Ixion Proposal sub head"/>
    <w:basedOn w:val="Heading3"/>
    <w:rsid w:val="00F41E38"/>
    <w:pPr>
      <w:jc w:val="right"/>
    </w:pPr>
  </w:style>
  <w:style w:type="paragraph" w:customStyle="1" w:styleId="IxionProposalHeader">
    <w:name w:val="Ixion Proposal Header"/>
    <w:basedOn w:val="Heading1"/>
    <w:rsid w:val="00F41E38"/>
    <w:pPr>
      <w:jc w:val="right"/>
    </w:pPr>
  </w:style>
  <w:style w:type="paragraph" w:customStyle="1" w:styleId="Style1">
    <w:name w:val="Style1"/>
    <w:basedOn w:val="IxionProposalsubhead"/>
    <w:rsid w:val="00F41E38"/>
    <w:rPr>
      <w:b w:val="0"/>
    </w:rPr>
  </w:style>
  <w:style w:type="paragraph" w:customStyle="1" w:styleId="Address">
    <w:name w:val="Address"/>
    <w:basedOn w:val="Normal"/>
    <w:autoRedefine/>
    <w:rsid w:val="00391C7D"/>
    <w:rPr>
      <w:rFonts w:ascii="CenturyGothic-Bold" w:hAnsi="CenturyGothic-Bold"/>
      <w:color w:val="FFFFFF"/>
      <w:sz w:val="36"/>
    </w:rPr>
  </w:style>
  <w:style w:type="paragraph" w:customStyle="1" w:styleId="Numberofrooms">
    <w:name w:val="Number of rooms"/>
    <w:basedOn w:val="Normal"/>
    <w:autoRedefine/>
    <w:rsid w:val="00403188"/>
    <w:rPr>
      <w:rFonts w:ascii="Century Gothic" w:hAnsi="Century Gothic"/>
      <w:color w:val="808080"/>
      <w:sz w:val="36"/>
    </w:rPr>
  </w:style>
  <w:style w:type="paragraph" w:customStyle="1" w:styleId="RayWhiteHeader">
    <w:name w:val="Ray White Header"/>
    <w:basedOn w:val="Normal"/>
    <w:autoRedefine/>
    <w:rsid w:val="00391C7D"/>
    <w:pPr>
      <w:spacing w:after="120"/>
    </w:pPr>
    <w:rPr>
      <w:rFonts w:ascii="CenturyGothic-Bold" w:hAnsi="CenturyGothic-Bold"/>
      <w:color w:val="000000"/>
      <w:sz w:val="28"/>
    </w:rPr>
  </w:style>
  <w:style w:type="paragraph" w:customStyle="1" w:styleId="viewdetails">
    <w:name w:val="view details"/>
    <w:basedOn w:val="Normal"/>
    <w:rsid w:val="00391C7D"/>
    <w:rPr>
      <w:rFonts w:ascii="CenturyGothic-Bold" w:hAnsi="CenturyGothic-Bold"/>
      <w:sz w:val="20"/>
    </w:rPr>
  </w:style>
  <w:style w:type="paragraph" w:customStyle="1" w:styleId="contactpeople">
    <w:name w:val="contact people"/>
    <w:basedOn w:val="Normal"/>
    <w:autoRedefine/>
    <w:rsid w:val="00391C7D"/>
    <w:rPr>
      <w:rFonts w:ascii="CenturyGothic-Bold" w:hAnsi="CenturyGothic-Bold"/>
      <w:color w:val="808080"/>
      <w:sz w:val="20"/>
    </w:rPr>
  </w:style>
  <w:style w:type="paragraph" w:customStyle="1" w:styleId="RayWhiteBullets0">
    <w:name w:val="Ray White Bullets"/>
    <w:basedOn w:val="Normal"/>
    <w:autoRedefine/>
    <w:rsid w:val="00403188"/>
    <w:pPr>
      <w:spacing w:after="120"/>
    </w:pPr>
    <w:rPr>
      <w:rFonts w:ascii="Century Gothic" w:hAnsi="Century Gothic"/>
      <w:color w:val="000000"/>
      <w:sz w:val="22"/>
    </w:rPr>
  </w:style>
  <w:style w:type="paragraph" w:customStyle="1" w:styleId="normalBLtext">
    <w:name w:val="normal BL text"/>
    <w:basedOn w:val="Normal"/>
    <w:rsid w:val="00470EA4"/>
    <w:pPr>
      <w:widowControl w:val="0"/>
      <w:suppressAutoHyphens/>
      <w:autoSpaceDE w:val="0"/>
      <w:autoSpaceDN w:val="0"/>
      <w:adjustRightInd w:val="0"/>
      <w:spacing w:before="113" w:line="288" w:lineRule="auto"/>
      <w:ind w:right="-56"/>
      <w:textAlignment w:val="center"/>
    </w:pPr>
    <w:rPr>
      <w:rFonts w:ascii="ArialMT" w:hAnsi="ArialMT"/>
      <w:color w:val="000000"/>
      <w:lang w:val="en-US"/>
    </w:rPr>
  </w:style>
  <w:style w:type="paragraph" w:customStyle="1" w:styleId="EstimateNormalText">
    <w:name w:val="Estimate Normal Text"/>
    <w:basedOn w:val="Normal"/>
    <w:rsid w:val="002325ED"/>
    <w:rPr>
      <w:rFonts w:ascii="Arial" w:hAnsi="Arial"/>
      <w:sz w:val="20"/>
    </w:rPr>
  </w:style>
  <w:style w:type="paragraph" w:customStyle="1" w:styleId="RayWhiteBullets">
    <w:name w:val="RayWhite Bullets"/>
    <w:basedOn w:val="Normal"/>
    <w:autoRedefine/>
    <w:rsid w:val="00403188"/>
    <w:pPr>
      <w:numPr>
        <w:numId w:val="1"/>
      </w:numPr>
      <w:spacing w:after="120"/>
    </w:pPr>
    <w:rPr>
      <w:rFonts w:ascii="Century Gothic" w:hAnsi="Century Gothic"/>
      <w:color w:val="000000"/>
      <w:sz w:val="20"/>
    </w:rPr>
  </w:style>
  <w:style w:type="paragraph" w:customStyle="1" w:styleId="HeadingRayWhiteConcord">
    <w:name w:val="Heading Ray White Concord"/>
    <w:basedOn w:val="Normal"/>
    <w:autoRedefine/>
    <w:rsid w:val="00403188"/>
    <w:pPr>
      <w:spacing w:after="240"/>
    </w:pPr>
    <w:rPr>
      <w:rFonts w:ascii="Century Gothic" w:hAnsi="Century Gothic"/>
      <w:sz w:val="26"/>
    </w:rPr>
  </w:style>
  <w:style w:type="paragraph" w:customStyle="1" w:styleId="AddressRayWhiteConcord">
    <w:name w:val="Address Ray White Concord"/>
    <w:basedOn w:val="Normal"/>
    <w:autoRedefine/>
    <w:rsid w:val="00403188"/>
    <w:rPr>
      <w:rFonts w:ascii="Century Gothic" w:hAnsi="Century Gothic"/>
      <w:color w:val="808080"/>
      <w:sz w:val="30"/>
    </w:rPr>
  </w:style>
  <w:style w:type="character" w:styleId="Hyperlink">
    <w:name w:val="Hyperlink"/>
    <w:rsid w:val="008819C8"/>
    <w:rPr>
      <w:rFonts w:ascii="Arial" w:hAnsi="Arial"/>
      <w:b/>
      <w:color w:val="FF9900"/>
      <w:sz w:val="24"/>
      <w:u w:val="none"/>
    </w:rPr>
  </w:style>
  <w:style w:type="paragraph" w:customStyle="1" w:styleId="EzypayEurostileExtended2">
    <w:name w:val="Ezypay Eurostile Extended 2"/>
    <w:basedOn w:val="Normal"/>
    <w:rsid w:val="00BE5FC4"/>
    <w:rPr>
      <w:rFonts w:ascii="Eurostile ExtendedTwo" w:hAnsi="Eurostile ExtendedTwo"/>
      <w:sz w:val="16"/>
    </w:rPr>
  </w:style>
  <w:style w:type="paragraph" w:customStyle="1" w:styleId="EZYPAYHeading">
    <w:name w:val="EZYPAY Heading"/>
    <w:basedOn w:val="Normal"/>
    <w:rsid w:val="009B2948"/>
    <w:pPr>
      <w:spacing w:after="240"/>
    </w:pPr>
    <w:rPr>
      <w:rFonts w:ascii="Helvetica 75 Bold" w:eastAsia="Cambria" w:hAnsi="Helvetica 75 Bold"/>
    </w:rPr>
  </w:style>
  <w:style w:type="paragraph" w:customStyle="1" w:styleId="EZYPAYBodyCopy">
    <w:name w:val="EZYPAY Body Copy"/>
    <w:basedOn w:val="Normal"/>
    <w:rsid w:val="009B2948"/>
    <w:rPr>
      <w:rFonts w:ascii="Helvetica 45 Light" w:eastAsia="Cambria" w:hAnsi="Helvetica 45 Light"/>
    </w:rPr>
  </w:style>
  <w:style w:type="paragraph" w:styleId="NormalWeb">
    <w:name w:val="Normal (Web)"/>
    <w:basedOn w:val="Normal"/>
    <w:uiPriority w:val="99"/>
    <w:unhideWhenUsed/>
    <w:rsid w:val="00525F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B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F1"/>
    <w:rPr>
      <w:sz w:val="24"/>
      <w:szCs w:val="24"/>
      <w:lang w:eastAsia="en-US"/>
    </w:rPr>
  </w:style>
  <w:style w:type="paragraph" w:customStyle="1" w:styleId="Default">
    <w:name w:val="Default"/>
    <w:rsid w:val="009039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39A8"/>
    <w:rPr>
      <w:b/>
      <w:bCs/>
    </w:rPr>
  </w:style>
  <w:style w:type="paragraph" w:styleId="ListParagraph">
    <w:name w:val="List Paragraph"/>
    <w:basedOn w:val="Normal"/>
    <w:uiPriority w:val="34"/>
    <w:qFormat/>
    <w:rsid w:val="00E163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DDE"/>
  </w:style>
  <w:style w:type="table" w:styleId="TableGrid">
    <w:name w:val="Table Grid"/>
    <w:basedOn w:val="TableNormal"/>
    <w:uiPriority w:val="59"/>
    <w:rsid w:val="00691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20DA6"/>
    <w:pPr>
      <w:spacing w:after="12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20DA6"/>
    <w:rPr>
      <w:rFonts w:eastAsia="Times New Roman"/>
      <w:lang w:val="x-none" w:eastAsia="en-US"/>
    </w:rPr>
  </w:style>
  <w:style w:type="paragraph" w:customStyle="1" w:styleId="NACLetter">
    <w:name w:val="NAC_Letter"/>
    <w:basedOn w:val="Normal"/>
    <w:qFormat/>
    <w:rsid w:val="00C20DA6"/>
    <w:pPr>
      <w:spacing w:line="260" w:lineRule="atLeast"/>
    </w:pPr>
    <w:rPr>
      <w:rFonts w:ascii="Arial" w:eastAsiaTheme="minorHAnsi" w:hAnsi="Arial" w:cstheme="minorBidi"/>
      <w:sz w:val="20"/>
      <w:lang w:val="en-US"/>
    </w:rPr>
  </w:style>
  <w:style w:type="paragraph" w:customStyle="1" w:styleId="Body">
    <w:name w:val="Body"/>
    <w:rsid w:val="00800475"/>
    <w:rPr>
      <w:rFonts w:ascii="Helvetica" w:eastAsia="ヒラギノ角ゴ Pro W3" w:hAnsi="Helvetica"/>
      <w:color w:val="000000"/>
      <w:sz w:val="24"/>
      <w:lang w:val="en-US" w:eastAsia="en-AU"/>
    </w:rPr>
  </w:style>
  <w:style w:type="paragraph" w:customStyle="1" w:styleId="paragraph">
    <w:name w:val="paragraph"/>
    <w:aliases w:val="a"/>
    <w:uiPriority w:val="99"/>
    <w:rsid w:val="00844BA0"/>
    <w:pPr>
      <w:tabs>
        <w:tab w:val="right" w:pos="1531"/>
      </w:tabs>
      <w:spacing w:before="40"/>
      <w:ind w:left="1644" w:hanging="1644"/>
    </w:pPr>
    <w:rPr>
      <w:rFonts w:eastAsia="Times New Roman"/>
      <w:sz w:val="22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44B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BA0"/>
    <w:rPr>
      <w:rFonts w:ascii="Consolas" w:eastAsia="Calibri" w:hAnsi="Consolas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953CC"/>
    <w:pPr>
      <w:jc w:val="center"/>
    </w:pPr>
    <w:rPr>
      <w:rFonts w:ascii="Arial" w:eastAsia="Times New Roman" w:hAnsi="Arial"/>
      <w:b/>
      <w:bCs/>
      <w:color w:val="999999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53CC"/>
    <w:rPr>
      <w:rFonts w:ascii="Arial" w:eastAsia="Times New Roman" w:hAnsi="Arial"/>
      <w:b/>
      <w:bCs/>
      <w:color w:val="999999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C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CC"/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356BD1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207B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01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011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011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01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011"/>
    <w:rPr>
      <w:rFonts w:asciiTheme="majorHAnsi" w:eastAsiaTheme="majorEastAsia" w:hAnsiTheme="majorHAnsi" w:cstheme="majorBidi"/>
      <w:color w:val="404040" w:themeColor="text1" w:themeTint="BF"/>
      <w:kern w:val="1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011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A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nzup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zup@anzup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anzup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up@anzup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3" ma:contentTypeDescription="Create a new document." ma:contentTypeScope="" ma:versionID="3e9cd2ea497a5c99c0689eadfa9f1b1b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901521bfb7e83a1b25b44d2549b6d90b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B4739-3D17-4D50-95FB-A8F9B673B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E874F-7E62-4428-8415-511960F96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5B6A1-B629-4F3E-B3F2-7E358B506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511C9-BECB-4FE9-80DE-85B6DE81C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985</Words>
  <Characters>6122</Characters>
  <Application>Microsoft Office Word</Application>
  <DocSecurity>0</DocSecurity>
  <Lines>1224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DMS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Bolt</dc:creator>
  <cp:keywords/>
  <cp:lastModifiedBy>Gillian Bailey</cp:lastModifiedBy>
  <cp:revision>4</cp:revision>
  <cp:lastPrinted>2022-01-31T20:41:00Z</cp:lastPrinted>
  <dcterms:created xsi:type="dcterms:W3CDTF">2022-03-31T06:39:00Z</dcterms:created>
  <dcterms:modified xsi:type="dcterms:W3CDTF">2022-05-05T01:39:00Z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</Properties>
</file>